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CE3" w:themeColor="accent1" w:themeTint="33"/>
  <w:body>
    <w:p w:rsidR="00611F3B" w:rsidRDefault="009A699B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6" type="#_x0000_t202" style="position:absolute;left:0;text-align:left;margin-left:0;margin-top:0;width:282.9pt;height:179.5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" fillcolor="#72a376 [3204]" stroked="f" strokeweight=".5pt">
            <v:path arrowok="t"/>
            <v:textbox inset="0,0,0,0">
              <w:txbxContent>
                <w:p w:rsidR="009A64F7" w:rsidRDefault="009A64F7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</w:pPr>
                </w:p>
                <w:p w:rsidR="00A27301" w:rsidRDefault="0012069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A27301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  <w:t>Вебинар</w:t>
                  </w:r>
                  <w:proofErr w:type="spellEnd"/>
                  <w:r w:rsidRPr="00A27301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  <w:p w:rsidR="00842124" w:rsidRPr="00842124" w:rsidRDefault="00842124" w:rsidP="00842124"/>
                <w:p w:rsidR="00120698" w:rsidRPr="00A27301" w:rsidRDefault="00120698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eastAsiaTheme="minorHAnsi" w:hAnsi="Times New Roman" w:cs="Times New Roman"/>
                      <w:color w:val="FFFFFF" w:themeColor="background1"/>
                      <w:sz w:val="40"/>
                      <w:szCs w:val="40"/>
                    </w:rPr>
                  </w:pPr>
                  <w:r w:rsidRPr="00A27301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«</w:t>
                  </w:r>
                  <w:r w:rsidR="0031742E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 xml:space="preserve">Подготовка к публичному </w:t>
                  </w:r>
                  <w:r w:rsidR="004C0472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в</w:t>
                  </w:r>
                  <w:r w:rsidR="0031742E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ыступлению: правила и методик</w:t>
                  </w:r>
                  <w:r w:rsidR="009A64F7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и</w:t>
                  </w:r>
                  <w:r w:rsidR="00825F75">
                    <w:rPr>
                      <w:rFonts w:ascii="Times New Roman" w:hAnsi="Times New Roman" w:cs="Times New Roman"/>
                      <w:color w:val="FFFFFF" w:themeColor="background1"/>
                      <w:sz w:val="40"/>
                      <w:szCs w:val="40"/>
                    </w:rPr>
                    <w:t>»</w:t>
                  </w:r>
                </w:p>
              </w:txbxContent>
            </v:textbox>
            <w10:wrap type="square" anchorx="margin" anchory="margin"/>
          </v:shape>
        </w:pict>
      </w:r>
    </w:p>
    <w:p w:rsidR="00120698" w:rsidRPr="00611F3B" w:rsidRDefault="00120698" w:rsidP="00611F3B">
      <w:pPr>
        <w:spacing w:line="276" w:lineRule="auto"/>
        <w:ind w:firstLine="567"/>
        <w:jc w:val="both"/>
        <w:rPr>
          <w:sz w:val="32"/>
          <w:szCs w:val="32"/>
        </w:rPr>
      </w:pPr>
    </w:p>
    <w:p w:rsidR="00611F3B" w:rsidRDefault="00C0575F" w:rsidP="00611F3B">
      <w:pPr>
        <w:ind w:firstLine="567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90165" cy="16212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ика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039" cy="166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64150E" w:rsidRDefault="0064150E" w:rsidP="00842124">
      <w:pPr>
        <w:spacing w:line="276" w:lineRule="auto"/>
        <w:rPr>
          <w:sz w:val="32"/>
          <w:szCs w:val="32"/>
        </w:rPr>
      </w:pPr>
    </w:p>
    <w:p w:rsidR="0037366B" w:rsidRPr="0037366B" w:rsidRDefault="0031742E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4 апреля</w:t>
      </w:r>
      <w:r w:rsidR="0037366B" w:rsidRPr="0037366B">
        <w:rPr>
          <w:sz w:val="32"/>
          <w:szCs w:val="32"/>
        </w:rPr>
        <w:t xml:space="preserve"> 2018 года</w:t>
      </w:r>
      <w:bookmarkStart w:id="0" w:name="_GoBack"/>
      <w:bookmarkEnd w:id="0"/>
    </w:p>
    <w:p w:rsidR="003A6BB5" w:rsidRDefault="003A6BB5" w:rsidP="003A6BB5">
      <w:pPr>
        <w:spacing w:before="77" w:after="60"/>
        <w:rPr>
          <w:sz w:val="32"/>
          <w:szCs w:val="32"/>
        </w:rPr>
      </w:pPr>
    </w:p>
    <w:p w:rsidR="003A6BB5" w:rsidRPr="00842124" w:rsidRDefault="003A6BB5" w:rsidP="003A6BB5">
      <w:pPr>
        <w:spacing w:before="77" w:after="60"/>
        <w:rPr>
          <w:sz w:val="28"/>
          <w:szCs w:val="28"/>
        </w:rPr>
      </w:pPr>
      <w:r w:rsidRPr="0010039E">
        <w:rPr>
          <w:sz w:val="32"/>
          <w:szCs w:val="32"/>
        </w:rPr>
        <w:t xml:space="preserve">Ведущий </w:t>
      </w:r>
      <w:proofErr w:type="spellStart"/>
      <w:r w:rsidRPr="0010039E">
        <w:rPr>
          <w:sz w:val="32"/>
          <w:szCs w:val="32"/>
        </w:rPr>
        <w:t>вебинара</w:t>
      </w:r>
      <w:proofErr w:type="spellEnd"/>
      <w:r>
        <w:rPr>
          <w:sz w:val="28"/>
          <w:szCs w:val="28"/>
        </w:rPr>
        <w:t xml:space="preserve"> – </w:t>
      </w:r>
      <w:r w:rsidRPr="0000277C">
        <w:rPr>
          <w:rFonts w:eastAsiaTheme="minorEastAsia"/>
          <w:iCs/>
          <w:color w:val="0070C0"/>
          <w:kern w:val="24"/>
          <w:sz w:val="32"/>
          <w:szCs w:val="32"/>
        </w:rPr>
        <w:t>Леонтьева Татьяна Ивановна</w:t>
      </w:r>
    </w:p>
    <w:p w:rsidR="003A6BB5" w:rsidRDefault="003A6BB5" w:rsidP="003A6BB5">
      <w:pPr>
        <w:pStyle w:val="a8"/>
        <w:spacing w:before="67" w:beforeAutospacing="0" w:after="60" w:afterAutospacing="0"/>
        <w:rPr>
          <w:sz w:val="32"/>
          <w:szCs w:val="32"/>
        </w:rPr>
      </w:pPr>
      <w:r>
        <w:rPr>
          <w:sz w:val="32"/>
          <w:szCs w:val="32"/>
        </w:rPr>
        <w:t xml:space="preserve">Председатель комиссии по социальной политике  и благотворительной деятельности Общественной палаты Республики Татарстан, </w:t>
      </w:r>
    </w:p>
    <w:p w:rsidR="003A6BB5" w:rsidRPr="0010039E" w:rsidRDefault="003A6BB5" w:rsidP="003A6BB5">
      <w:pPr>
        <w:pStyle w:val="a8"/>
        <w:spacing w:before="67" w:beforeAutospacing="0" w:after="60" w:afterAutospacing="0"/>
        <w:rPr>
          <w:sz w:val="32"/>
          <w:szCs w:val="32"/>
        </w:rPr>
      </w:pPr>
      <w:r>
        <w:rPr>
          <w:sz w:val="32"/>
          <w:szCs w:val="32"/>
        </w:rPr>
        <w:t>Генеральный д</w:t>
      </w:r>
      <w:r w:rsidRPr="0010039E">
        <w:rPr>
          <w:sz w:val="32"/>
          <w:szCs w:val="32"/>
        </w:rPr>
        <w:t>иректор АНО «Поволжская семейная академия «</w:t>
      </w:r>
      <w:proofErr w:type="gramStart"/>
      <w:r w:rsidRPr="0010039E">
        <w:rPr>
          <w:sz w:val="32"/>
          <w:szCs w:val="32"/>
        </w:rPr>
        <w:t>Умай</w:t>
      </w:r>
      <w:proofErr w:type="gramEnd"/>
      <w:r w:rsidRPr="0010039E">
        <w:rPr>
          <w:sz w:val="32"/>
          <w:szCs w:val="32"/>
        </w:rPr>
        <w:t xml:space="preserve">», </w:t>
      </w:r>
    </w:p>
    <w:p w:rsidR="003A6BB5" w:rsidRPr="0010039E" w:rsidRDefault="003A6BB5" w:rsidP="003A6BB5">
      <w:pPr>
        <w:pStyle w:val="a8"/>
        <w:spacing w:before="67" w:beforeAutospacing="0" w:after="60" w:afterAutospacing="0"/>
        <w:rPr>
          <w:sz w:val="32"/>
          <w:szCs w:val="32"/>
        </w:rPr>
      </w:pPr>
      <w:r w:rsidRPr="0010039E">
        <w:rPr>
          <w:sz w:val="32"/>
          <w:szCs w:val="32"/>
        </w:rPr>
        <w:t>кандидат философских наук</w:t>
      </w:r>
      <w:r>
        <w:rPr>
          <w:sz w:val="32"/>
          <w:szCs w:val="32"/>
        </w:rPr>
        <w:t>.</w:t>
      </w:r>
      <w:r w:rsidRPr="0010039E">
        <w:rPr>
          <w:sz w:val="32"/>
          <w:szCs w:val="32"/>
        </w:rPr>
        <w:t xml:space="preserve"> </w:t>
      </w:r>
    </w:p>
    <w:p w:rsidR="00A51CC3" w:rsidRDefault="00A51CC3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3A6BB5" w:rsidRDefault="003A6BB5" w:rsidP="002A0B22">
      <w:pPr>
        <w:spacing w:line="276" w:lineRule="auto"/>
        <w:jc w:val="both"/>
        <w:rPr>
          <w:sz w:val="32"/>
          <w:szCs w:val="32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31742E">
        <w:rPr>
          <w:sz w:val="32"/>
          <w:szCs w:val="32"/>
        </w:rPr>
        <w:t>Задачи публичного выступления. Подготовка публичного выступления. Обязательные шаги при подготовке публичного выступления. Практические рекомендации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31742E">
        <w:rPr>
          <w:sz w:val="32"/>
          <w:szCs w:val="32"/>
        </w:rPr>
        <w:t>Создание презентации к публичному выступлению. Рекомендации по подготовке эффектной и понятной презентации</w:t>
      </w:r>
      <w:r w:rsidR="00842124" w:rsidRPr="00842124">
        <w:rPr>
          <w:sz w:val="32"/>
          <w:szCs w:val="32"/>
        </w:rPr>
        <w:t xml:space="preserve"> </w:t>
      </w:r>
      <w:r w:rsidRPr="00842124">
        <w:rPr>
          <w:sz w:val="32"/>
          <w:szCs w:val="32"/>
        </w:rPr>
        <w:t xml:space="preserve"> 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842124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31742E">
        <w:rPr>
          <w:sz w:val="32"/>
          <w:szCs w:val="32"/>
        </w:rPr>
        <w:t>Навыки делового общения. Правила комфортного выступления. Секреты успешного публичного выступления</w:t>
      </w:r>
    </w:p>
    <w:p w:rsidR="00842124" w:rsidRPr="00842124" w:rsidRDefault="00842124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 </w:t>
      </w:r>
    </w:p>
    <w:p w:rsidR="00A51CC3" w:rsidRPr="00842124" w:rsidRDefault="00A51CC3" w:rsidP="00A51CC3">
      <w:pPr>
        <w:jc w:val="both"/>
        <w:rPr>
          <w:sz w:val="32"/>
          <w:szCs w:val="32"/>
        </w:rPr>
      </w:pPr>
    </w:p>
    <w:p w:rsidR="00962222" w:rsidRPr="00B87B4A" w:rsidRDefault="00962222" w:rsidP="00962222">
      <w:pPr>
        <w:spacing w:line="276" w:lineRule="auto"/>
        <w:ind w:left="567"/>
        <w:rPr>
          <w:sz w:val="28"/>
          <w:szCs w:val="28"/>
        </w:rPr>
      </w:pPr>
    </w:p>
    <w:sectPr w:rsidR="00962222" w:rsidRPr="00B87B4A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compat/>
  <w:rsids>
    <w:rsidRoot w:val="00E33EBA"/>
    <w:rsid w:val="00040C16"/>
    <w:rsid w:val="0007485D"/>
    <w:rsid w:val="00120698"/>
    <w:rsid w:val="00275D40"/>
    <w:rsid w:val="002A0B22"/>
    <w:rsid w:val="002C34F0"/>
    <w:rsid w:val="0031742E"/>
    <w:rsid w:val="0037366B"/>
    <w:rsid w:val="003A6BB5"/>
    <w:rsid w:val="003E1EDD"/>
    <w:rsid w:val="004C0472"/>
    <w:rsid w:val="00611F3B"/>
    <w:rsid w:val="0064150E"/>
    <w:rsid w:val="00677E50"/>
    <w:rsid w:val="006A1E15"/>
    <w:rsid w:val="007B7ECF"/>
    <w:rsid w:val="00815822"/>
    <w:rsid w:val="00825F75"/>
    <w:rsid w:val="00842124"/>
    <w:rsid w:val="00950582"/>
    <w:rsid w:val="00962222"/>
    <w:rsid w:val="009A64F7"/>
    <w:rsid w:val="009A699B"/>
    <w:rsid w:val="009F4E85"/>
    <w:rsid w:val="00A27301"/>
    <w:rsid w:val="00A51CC3"/>
    <w:rsid w:val="00AB333A"/>
    <w:rsid w:val="00AC69A9"/>
    <w:rsid w:val="00B87B4A"/>
    <w:rsid w:val="00C0575F"/>
    <w:rsid w:val="00C14A9C"/>
    <w:rsid w:val="00C23FEB"/>
    <w:rsid w:val="00C61AE5"/>
    <w:rsid w:val="00D102E7"/>
    <w:rsid w:val="00E3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2A376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2A376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2A376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2A376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2A376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2A376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Admin</cp:lastModifiedBy>
  <cp:revision>4</cp:revision>
  <cp:lastPrinted>2018-01-25T12:35:00Z</cp:lastPrinted>
  <dcterms:created xsi:type="dcterms:W3CDTF">2018-04-09T07:39:00Z</dcterms:created>
  <dcterms:modified xsi:type="dcterms:W3CDTF">2018-04-10T10:50:00Z</dcterms:modified>
</cp:coreProperties>
</file>