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F5D7" w:themeColor="accent1" w:themeTint="33"/>
  <w:body>
    <w:p w:rsidR="00611F3B" w:rsidRDefault="0062226A" w:rsidP="002A0B22">
      <w:pPr>
        <w:ind w:firstLine="567"/>
        <w:jc w:val="both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0" o:spid="_x0000_s1026" type="#_x0000_t202" style="position:absolute;left:0;text-align:left;margin-left:0;margin-top:0;width:291.35pt;height:169.5pt;z-index:251659264;visibility:visible;mso-wrap-style:square;mso-width-percent:0;mso-height-percent:0;mso-wrap-distance-left:7.2pt;mso-wrap-distance-top:14.4pt;mso-wrap-distance-right:7.2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" fillcolor="#00b050" stroked="f" strokeweight=".5pt">
            <v:path arrowok="t"/>
            <v:textbox inset="0,0,0,0">
              <w:txbxContent>
                <w:p w:rsidR="00EA4808" w:rsidRDefault="00EA4808" w:rsidP="00A27301">
                  <w:pPr>
                    <w:pStyle w:val="a6"/>
                    <w:spacing w:before="0" w:after="0"/>
                    <w:ind w:left="397" w:right="397"/>
                    <w:rPr>
                      <w:rFonts w:ascii="Times New Roman" w:hAnsi="Times New Roman" w:cs="Times New Roman"/>
                      <w:b w:val="0"/>
                      <w:color w:val="FFFFFF" w:themeColor="background1"/>
                      <w:sz w:val="36"/>
                      <w:szCs w:val="36"/>
                    </w:rPr>
                  </w:pPr>
                </w:p>
                <w:p w:rsidR="00A27301" w:rsidRPr="00A27301" w:rsidRDefault="00120698" w:rsidP="00A27301">
                  <w:pPr>
                    <w:pStyle w:val="a6"/>
                    <w:spacing w:before="0" w:after="0"/>
                    <w:ind w:left="397" w:right="397"/>
                    <w:rPr>
                      <w:rFonts w:ascii="Times New Roman" w:hAnsi="Times New Roman" w:cs="Times New Roman"/>
                      <w:b w:val="0"/>
                      <w:color w:val="FFFFFF" w:themeColor="background1"/>
                      <w:sz w:val="36"/>
                      <w:szCs w:val="36"/>
                    </w:rPr>
                  </w:pPr>
                  <w:proofErr w:type="spellStart"/>
                  <w:r w:rsidRPr="00A27301">
                    <w:rPr>
                      <w:rFonts w:ascii="Times New Roman" w:hAnsi="Times New Roman" w:cs="Times New Roman"/>
                      <w:b w:val="0"/>
                      <w:color w:val="FFFFFF" w:themeColor="background1"/>
                      <w:sz w:val="36"/>
                      <w:szCs w:val="36"/>
                    </w:rPr>
                    <w:t>Вебинар</w:t>
                  </w:r>
                  <w:proofErr w:type="spellEnd"/>
                  <w:r w:rsidRPr="00A27301">
                    <w:rPr>
                      <w:rFonts w:ascii="Times New Roman" w:hAnsi="Times New Roman" w:cs="Times New Roman"/>
                      <w:b w:val="0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</w:p>
                <w:p w:rsidR="00120698" w:rsidRPr="00A27301" w:rsidRDefault="00120698" w:rsidP="00A27301">
                  <w:pPr>
                    <w:pStyle w:val="a6"/>
                    <w:spacing w:before="0" w:after="0"/>
                    <w:ind w:left="397" w:right="397"/>
                    <w:rPr>
                      <w:rFonts w:ascii="Times New Roman" w:eastAsiaTheme="minorHAnsi" w:hAnsi="Times New Roman" w:cs="Times New Roman"/>
                      <w:color w:val="FFFFFF" w:themeColor="background1"/>
                      <w:sz w:val="40"/>
                      <w:szCs w:val="40"/>
                    </w:rPr>
                  </w:pPr>
                  <w:r w:rsidRPr="00A27301">
                    <w:rPr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>«</w:t>
                  </w:r>
                  <w:r w:rsidR="00F13E47">
                    <w:rPr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>О новых технологиях работы с детьми по изготовлению сувенирной продукции</w:t>
                  </w:r>
                  <w:r w:rsidR="00A27301" w:rsidRPr="00A27301">
                    <w:rPr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>»</w:t>
                  </w:r>
                </w:p>
              </w:txbxContent>
            </v:textbox>
            <w10:wrap type="square" anchorx="margin" anchory="margin"/>
          </v:shape>
        </w:pict>
      </w:r>
      <w:r w:rsidR="00F45EB9">
        <w:rPr>
          <w:noProof/>
          <w:sz w:val="40"/>
          <w:szCs w:val="40"/>
        </w:rPr>
        <w:drawing>
          <wp:inline distT="0" distB="0" distL="0" distR="0">
            <wp:extent cx="2448233" cy="1900802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народные промысл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529" cy="190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698" w:rsidRPr="00611F3B" w:rsidRDefault="00120698" w:rsidP="00611F3B">
      <w:pPr>
        <w:spacing w:line="276" w:lineRule="auto"/>
        <w:ind w:firstLine="567"/>
        <w:jc w:val="both"/>
        <w:rPr>
          <w:sz w:val="32"/>
          <w:szCs w:val="32"/>
        </w:rPr>
      </w:pPr>
    </w:p>
    <w:p w:rsidR="00611F3B" w:rsidRDefault="00611F3B" w:rsidP="00611F3B">
      <w:pPr>
        <w:ind w:firstLine="567"/>
        <w:jc w:val="center"/>
        <w:rPr>
          <w:sz w:val="40"/>
          <w:szCs w:val="40"/>
        </w:rPr>
      </w:pPr>
    </w:p>
    <w:p w:rsidR="0037366B" w:rsidRPr="0037366B" w:rsidRDefault="00752B9D" w:rsidP="00285242">
      <w:pPr>
        <w:spacing w:line="276" w:lineRule="auto"/>
        <w:ind w:hanging="284"/>
        <w:rPr>
          <w:sz w:val="32"/>
          <w:szCs w:val="32"/>
        </w:rPr>
      </w:pPr>
      <w:r>
        <w:rPr>
          <w:sz w:val="32"/>
          <w:szCs w:val="32"/>
        </w:rPr>
        <w:t>31</w:t>
      </w:r>
      <w:r w:rsidR="0037366B" w:rsidRPr="0037366B">
        <w:rPr>
          <w:sz w:val="32"/>
          <w:szCs w:val="32"/>
        </w:rPr>
        <w:t xml:space="preserve"> января 2018 года</w:t>
      </w:r>
    </w:p>
    <w:p w:rsidR="00AB333A" w:rsidRPr="00AB333A" w:rsidRDefault="00AB333A" w:rsidP="00285242">
      <w:pPr>
        <w:spacing w:line="276" w:lineRule="auto"/>
        <w:ind w:hanging="284"/>
        <w:jc w:val="both"/>
        <w:rPr>
          <w:sz w:val="32"/>
          <w:szCs w:val="32"/>
        </w:rPr>
      </w:pPr>
      <w:r w:rsidRPr="00846025">
        <w:rPr>
          <w:i/>
          <w:sz w:val="32"/>
          <w:szCs w:val="32"/>
        </w:rPr>
        <w:t xml:space="preserve">Ведущий </w:t>
      </w:r>
      <w:proofErr w:type="spellStart"/>
      <w:r w:rsidRPr="00846025">
        <w:rPr>
          <w:i/>
          <w:sz w:val="32"/>
          <w:szCs w:val="32"/>
        </w:rPr>
        <w:t>вебинара</w:t>
      </w:r>
      <w:proofErr w:type="spellEnd"/>
      <w:r w:rsidRPr="0071394D">
        <w:rPr>
          <w:sz w:val="32"/>
          <w:szCs w:val="32"/>
        </w:rPr>
        <w:t xml:space="preserve"> – </w:t>
      </w:r>
      <w:proofErr w:type="spellStart"/>
      <w:r w:rsidR="00752B9D" w:rsidRPr="0071394D">
        <w:rPr>
          <w:sz w:val="32"/>
          <w:szCs w:val="32"/>
        </w:rPr>
        <w:t>Мустафаев</w:t>
      </w:r>
      <w:proofErr w:type="spellEnd"/>
      <w:r w:rsidR="00752B9D" w:rsidRPr="0071394D">
        <w:rPr>
          <w:sz w:val="32"/>
          <w:szCs w:val="32"/>
        </w:rPr>
        <w:t xml:space="preserve"> </w:t>
      </w:r>
      <w:proofErr w:type="spellStart"/>
      <w:r w:rsidR="00752B9D" w:rsidRPr="0071394D">
        <w:rPr>
          <w:sz w:val="32"/>
          <w:szCs w:val="32"/>
        </w:rPr>
        <w:t>Нури</w:t>
      </w:r>
      <w:proofErr w:type="spellEnd"/>
      <w:r w:rsidR="00752B9D" w:rsidRPr="0071394D">
        <w:rPr>
          <w:sz w:val="32"/>
          <w:szCs w:val="32"/>
        </w:rPr>
        <w:t xml:space="preserve"> </w:t>
      </w:r>
      <w:proofErr w:type="spellStart"/>
      <w:r w:rsidR="00752B9D" w:rsidRPr="0071394D">
        <w:rPr>
          <w:sz w:val="32"/>
          <w:szCs w:val="32"/>
        </w:rPr>
        <w:t>Амдиевич</w:t>
      </w:r>
      <w:proofErr w:type="spellEnd"/>
      <w:r w:rsidRPr="00AB333A">
        <w:rPr>
          <w:sz w:val="32"/>
          <w:szCs w:val="32"/>
        </w:rPr>
        <w:t xml:space="preserve">. </w:t>
      </w:r>
    </w:p>
    <w:p w:rsidR="00752B9D" w:rsidRDefault="00752B9D" w:rsidP="00285242">
      <w:pPr>
        <w:pStyle w:val="a8"/>
        <w:spacing w:before="86" w:beforeAutospacing="0" w:after="0" w:afterAutospacing="0"/>
        <w:ind w:left="-284"/>
        <w:rPr>
          <w:rFonts w:eastAsiaTheme="minorEastAsia"/>
          <w:iCs/>
          <w:kern w:val="24"/>
          <w:sz w:val="28"/>
          <w:szCs w:val="28"/>
        </w:rPr>
      </w:pPr>
      <w:r w:rsidRPr="0071394D">
        <w:rPr>
          <w:rFonts w:eastAsiaTheme="minorEastAsia"/>
          <w:iCs/>
          <w:kern w:val="24"/>
          <w:sz w:val="28"/>
          <w:szCs w:val="28"/>
        </w:rPr>
        <w:t>Директор ГБУ «Центр развития народных худ</w:t>
      </w:r>
      <w:r w:rsidR="00285242">
        <w:rPr>
          <w:rFonts w:eastAsiaTheme="minorEastAsia"/>
          <w:iCs/>
          <w:kern w:val="24"/>
          <w:sz w:val="28"/>
          <w:szCs w:val="28"/>
        </w:rPr>
        <w:t xml:space="preserve">ожественных промыслов и ремесел </w:t>
      </w:r>
      <w:r w:rsidRPr="0071394D">
        <w:rPr>
          <w:rFonts w:eastAsiaTheme="minorEastAsia"/>
          <w:iCs/>
          <w:kern w:val="24"/>
          <w:sz w:val="28"/>
          <w:szCs w:val="28"/>
        </w:rPr>
        <w:t xml:space="preserve">Республики Татарстан» </w:t>
      </w:r>
    </w:p>
    <w:p w:rsidR="00285242" w:rsidRPr="00846025" w:rsidRDefault="00285242" w:rsidP="00285242">
      <w:pPr>
        <w:pStyle w:val="a8"/>
        <w:spacing w:before="86" w:beforeAutospacing="0" w:after="0" w:afterAutospacing="0"/>
        <w:ind w:hanging="284"/>
        <w:rPr>
          <w:rFonts w:eastAsiaTheme="minorEastAsia"/>
          <w:i/>
          <w:iCs/>
          <w:kern w:val="24"/>
          <w:sz w:val="28"/>
          <w:szCs w:val="28"/>
        </w:rPr>
      </w:pPr>
      <w:r w:rsidRPr="00846025">
        <w:rPr>
          <w:rFonts w:eastAsiaTheme="minorEastAsia"/>
          <w:i/>
          <w:iCs/>
          <w:kern w:val="24"/>
          <w:sz w:val="28"/>
          <w:szCs w:val="28"/>
        </w:rPr>
        <w:t>Выступающие:</w:t>
      </w:r>
    </w:p>
    <w:p w:rsidR="00285242" w:rsidRPr="00285242" w:rsidRDefault="00285242" w:rsidP="00846025">
      <w:pPr>
        <w:pStyle w:val="a8"/>
        <w:spacing w:before="86" w:beforeAutospacing="0" w:after="0" w:afterAutospacing="0"/>
        <w:jc w:val="both"/>
        <w:rPr>
          <w:rFonts w:eastAsiaTheme="minorEastAsia"/>
          <w:iCs/>
          <w:kern w:val="24"/>
          <w:sz w:val="28"/>
          <w:szCs w:val="28"/>
        </w:rPr>
      </w:pPr>
      <w:r w:rsidRPr="00285242">
        <w:rPr>
          <w:rFonts w:eastAsiaTheme="minorEastAsia"/>
          <w:iCs/>
          <w:kern w:val="24"/>
          <w:sz w:val="32"/>
          <w:szCs w:val="32"/>
        </w:rPr>
        <w:t>Абдуллина Марина Леонидовна</w:t>
      </w:r>
      <w:r w:rsidR="00846025">
        <w:rPr>
          <w:rFonts w:eastAsiaTheme="minorEastAsia"/>
          <w:iCs/>
          <w:kern w:val="24"/>
          <w:sz w:val="32"/>
          <w:szCs w:val="32"/>
        </w:rPr>
        <w:t>, г</w:t>
      </w:r>
      <w:r>
        <w:rPr>
          <w:rFonts w:eastAsiaTheme="minorEastAsia"/>
          <w:iCs/>
          <w:kern w:val="24"/>
          <w:sz w:val="28"/>
          <w:szCs w:val="28"/>
        </w:rPr>
        <w:t>енеральный д</w:t>
      </w:r>
      <w:r w:rsidRPr="00285242">
        <w:rPr>
          <w:rFonts w:eastAsiaTheme="minorEastAsia"/>
          <w:iCs/>
          <w:kern w:val="24"/>
          <w:sz w:val="28"/>
          <w:szCs w:val="28"/>
        </w:rPr>
        <w:t>иректор Группы компаний «Богема»</w:t>
      </w:r>
    </w:p>
    <w:p w:rsidR="00285242" w:rsidRDefault="00285242" w:rsidP="00846025">
      <w:pPr>
        <w:pStyle w:val="a8"/>
        <w:spacing w:before="86" w:beforeAutospacing="0" w:after="0" w:afterAutospacing="0"/>
        <w:jc w:val="both"/>
        <w:rPr>
          <w:rFonts w:eastAsiaTheme="minorEastAsia"/>
          <w:iCs/>
          <w:kern w:val="24"/>
          <w:sz w:val="28"/>
          <w:szCs w:val="28"/>
        </w:rPr>
      </w:pPr>
      <w:r>
        <w:rPr>
          <w:rFonts w:eastAsiaTheme="minorEastAsia"/>
          <w:iCs/>
          <w:kern w:val="24"/>
          <w:sz w:val="32"/>
          <w:szCs w:val="32"/>
        </w:rPr>
        <w:t>Березина Ирина Анатольевна</w:t>
      </w:r>
      <w:r w:rsidR="00846025">
        <w:rPr>
          <w:rFonts w:eastAsiaTheme="minorEastAsia"/>
          <w:iCs/>
          <w:kern w:val="24"/>
          <w:sz w:val="32"/>
          <w:szCs w:val="32"/>
        </w:rPr>
        <w:t>, р</w:t>
      </w:r>
      <w:r w:rsidRPr="00285242">
        <w:rPr>
          <w:rFonts w:eastAsiaTheme="minorEastAsia"/>
          <w:iCs/>
          <w:kern w:val="24"/>
          <w:sz w:val="28"/>
          <w:szCs w:val="28"/>
        </w:rPr>
        <w:t xml:space="preserve">уководитель мастерской «Ирина </w:t>
      </w:r>
      <w:proofErr w:type="spellStart"/>
      <w:r w:rsidRPr="00285242">
        <w:rPr>
          <w:rFonts w:eastAsiaTheme="minorEastAsia"/>
          <w:iCs/>
          <w:kern w:val="24"/>
          <w:sz w:val="28"/>
          <w:szCs w:val="28"/>
        </w:rPr>
        <w:t>Галан</w:t>
      </w:r>
      <w:proofErr w:type="spellEnd"/>
      <w:r w:rsidRPr="00285242">
        <w:rPr>
          <w:rFonts w:eastAsiaTheme="minorEastAsia"/>
          <w:iCs/>
          <w:kern w:val="24"/>
          <w:sz w:val="28"/>
          <w:szCs w:val="28"/>
        </w:rPr>
        <w:t>»</w:t>
      </w:r>
    </w:p>
    <w:p w:rsidR="00285242" w:rsidRDefault="00285242" w:rsidP="00846025">
      <w:pPr>
        <w:pStyle w:val="a8"/>
        <w:spacing w:before="86" w:beforeAutospacing="0" w:after="0" w:afterAutospacing="0"/>
        <w:jc w:val="both"/>
        <w:rPr>
          <w:rFonts w:eastAsiaTheme="minorEastAsia"/>
          <w:iCs/>
          <w:kern w:val="24"/>
          <w:sz w:val="28"/>
          <w:szCs w:val="28"/>
        </w:rPr>
      </w:pPr>
      <w:r w:rsidRPr="00285242">
        <w:rPr>
          <w:rFonts w:eastAsiaTheme="minorEastAsia"/>
          <w:iCs/>
          <w:kern w:val="24"/>
          <w:sz w:val="32"/>
          <w:szCs w:val="32"/>
        </w:rPr>
        <w:t xml:space="preserve">Зубкова </w:t>
      </w:r>
      <w:proofErr w:type="spellStart"/>
      <w:r w:rsidRPr="00285242">
        <w:rPr>
          <w:rFonts w:eastAsiaTheme="minorEastAsia"/>
          <w:iCs/>
          <w:kern w:val="24"/>
          <w:sz w:val="32"/>
          <w:szCs w:val="32"/>
        </w:rPr>
        <w:t>Алсу</w:t>
      </w:r>
      <w:proofErr w:type="spellEnd"/>
      <w:r w:rsidRPr="00285242">
        <w:rPr>
          <w:rFonts w:eastAsiaTheme="minorEastAsia"/>
          <w:iCs/>
          <w:kern w:val="24"/>
          <w:sz w:val="32"/>
          <w:szCs w:val="32"/>
        </w:rPr>
        <w:t xml:space="preserve"> </w:t>
      </w:r>
      <w:proofErr w:type="spellStart"/>
      <w:r w:rsidRPr="00285242">
        <w:rPr>
          <w:rFonts w:eastAsiaTheme="minorEastAsia"/>
          <w:iCs/>
          <w:kern w:val="24"/>
          <w:sz w:val="32"/>
          <w:szCs w:val="32"/>
        </w:rPr>
        <w:t>Шамильевна</w:t>
      </w:r>
      <w:proofErr w:type="spellEnd"/>
      <w:r w:rsidR="00846025">
        <w:rPr>
          <w:rFonts w:eastAsiaTheme="minorEastAsia"/>
          <w:iCs/>
          <w:kern w:val="24"/>
          <w:sz w:val="32"/>
          <w:szCs w:val="32"/>
        </w:rPr>
        <w:t>, г</w:t>
      </w:r>
      <w:r>
        <w:rPr>
          <w:rFonts w:eastAsiaTheme="minorEastAsia"/>
          <w:iCs/>
          <w:kern w:val="24"/>
          <w:sz w:val="28"/>
          <w:szCs w:val="28"/>
        </w:rPr>
        <w:t>енеральный директор ООО «ПКФ «Презент»</w:t>
      </w:r>
    </w:p>
    <w:p w:rsidR="00285242" w:rsidRPr="00285242" w:rsidRDefault="00285242" w:rsidP="00285242">
      <w:pPr>
        <w:pStyle w:val="a8"/>
        <w:spacing w:before="86" w:beforeAutospacing="0" w:after="0" w:afterAutospacing="0"/>
        <w:ind w:hanging="284"/>
        <w:rPr>
          <w:rFonts w:eastAsiaTheme="minorEastAsia"/>
          <w:iCs/>
          <w:kern w:val="24"/>
          <w:sz w:val="28"/>
          <w:szCs w:val="28"/>
        </w:rPr>
      </w:pPr>
    </w:p>
    <w:p w:rsidR="002A0B22" w:rsidRDefault="002A0B22" w:rsidP="00285242">
      <w:pPr>
        <w:spacing w:line="276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 были рассмотрены следующие вопросы:</w:t>
      </w:r>
    </w:p>
    <w:p w:rsidR="00752B9D" w:rsidRPr="00846025" w:rsidRDefault="00752B9D" w:rsidP="00846025">
      <w:pPr>
        <w:pStyle w:val="a3"/>
        <w:numPr>
          <w:ilvl w:val="0"/>
          <w:numId w:val="2"/>
        </w:numPr>
        <w:ind w:right="-108"/>
        <w:jc w:val="both"/>
        <w:rPr>
          <w:sz w:val="28"/>
          <w:szCs w:val="28"/>
        </w:rPr>
      </w:pPr>
      <w:r w:rsidRPr="00846025">
        <w:rPr>
          <w:sz w:val="28"/>
          <w:szCs w:val="28"/>
        </w:rPr>
        <w:t>Сувенирная продукция, история происхождения, виды сувенирной продукции.</w:t>
      </w:r>
    </w:p>
    <w:p w:rsidR="00E33EBA" w:rsidRPr="00846025" w:rsidRDefault="00752B9D" w:rsidP="00846025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46025">
        <w:rPr>
          <w:sz w:val="28"/>
          <w:szCs w:val="28"/>
        </w:rPr>
        <w:t>Развитие туризма как предпосылка к развитию рынка сувенирной продукции.</w:t>
      </w:r>
    </w:p>
    <w:p w:rsidR="0071394D" w:rsidRPr="00846025" w:rsidRDefault="00752B9D" w:rsidP="00846025">
      <w:pPr>
        <w:pStyle w:val="a3"/>
        <w:numPr>
          <w:ilvl w:val="0"/>
          <w:numId w:val="2"/>
        </w:numPr>
        <w:ind w:right="-108"/>
        <w:jc w:val="both"/>
        <w:rPr>
          <w:sz w:val="28"/>
          <w:szCs w:val="28"/>
        </w:rPr>
      </w:pPr>
      <w:r w:rsidRPr="00846025">
        <w:rPr>
          <w:sz w:val="28"/>
          <w:szCs w:val="28"/>
        </w:rPr>
        <w:t xml:space="preserve">Материалы, применяемые  для изготовления сувениров. </w:t>
      </w:r>
    </w:p>
    <w:p w:rsidR="0071394D" w:rsidRPr="00846025" w:rsidRDefault="00752B9D" w:rsidP="00846025">
      <w:pPr>
        <w:pStyle w:val="a3"/>
        <w:numPr>
          <w:ilvl w:val="0"/>
          <w:numId w:val="2"/>
        </w:numPr>
        <w:ind w:right="-108"/>
        <w:jc w:val="both"/>
        <w:rPr>
          <w:sz w:val="28"/>
          <w:szCs w:val="28"/>
        </w:rPr>
      </w:pPr>
      <w:r w:rsidRPr="00846025">
        <w:rPr>
          <w:sz w:val="28"/>
          <w:szCs w:val="28"/>
        </w:rPr>
        <w:t xml:space="preserve">Разнообразие форм и видов сувениров. </w:t>
      </w:r>
    </w:p>
    <w:p w:rsidR="00752B9D" w:rsidRPr="00846025" w:rsidRDefault="00752B9D" w:rsidP="00846025">
      <w:pPr>
        <w:pStyle w:val="a3"/>
        <w:numPr>
          <w:ilvl w:val="0"/>
          <w:numId w:val="2"/>
        </w:numPr>
        <w:ind w:right="-108"/>
        <w:jc w:val="both"/>
        <w:rPr>
          <w:sz w:val="28"/>
          <w:szCs w:val="28"/>
        </w:rPr>
      </w:pPr>
      <w:r w:rsidRPr="00846025">
        <w:rPr>
          <w:sz w:val="28"/>
          <w:szCs w:val="28"/>
        </w:rPr>
        <w:t>Текстильные сувениры, сувениры из дерева.</w:t>
      </w:r>
    </w:p>
    <w:p w:rsidR="00752B9D" w:rsidRPr="00846025" w:rsidRDefault="00752B9D" w:rsidP="00846025">
      <w:pPr>
        <w:pStyle w:val="a3"/>
        <w:numPr>
          <w:ilvl w:val="0"/>
          <w:numId w:val="2"/>
        </w:numPr>
        <w:ind w:right="-108"/>
        <w:jc w:val="both"/>
        <w:rPr>
          <w:sz w:val="28"/>
          <w:szCs w:val="28"/>
        </w:rPr>
      </w:pPr>
      <w:r w:rsidRPr="00846025">
        <w:rPr>
          <w:sz w:val="28"/>
          <w:szCs w:val="28"/>
        </w:rPr>
        <w:t>О мероприятиях по привлечению к изготовлению сувенирной продукции трудных подростков, детей-инвалидов и их родителей.</w:t>
      </w:r>
    </w:p>
    <w:p w:rsidR="00752B9D" w:rsidRPr="00846025" w:rsidRDefault="00752B9D" w:rsidP="00846025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46025">
        <w:rPr>
          <w:sz w:val="28"/>
          <w:szCs w:val="28"/>
        </w:rPr>
        <w:t>Привлечение к производству сувенирной продукции надомников</w:t>
      </w:r>
    </w:p>
    <w:p w:rsidR="00752B9D" w:rsidRPr="00846025" w:rsidRDefault="00752B9D" w:rsidP="00846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46025">
        <w:rPr>
          <w:sz w:val="28"/>
          <w:szCs w:val="28"/>
        </w:rPr>
        <w:t>Актуальность и востребованность сувенирного изделия.</w:t>
      </w:r>
    </w:p>
    <w:p w:rsidR="0071394D" w:rsidRPr="00846025" w:rsidRDefault="00752B9D" w:rsidP="00846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46025">
        <w:rPr>
          <w:sz w:val="28"/>
          <w:szCs w:val="28"/>
        </w:rPr>
        <w:t xml:space="preserve">Использование национальной, в том числе религиозной тематики в оформлении изделий. </w:t>
      </w:r>
    </w:p>
    <w:p w:rsidR="00752B9D" w:rsidRPr="00846025" w:rsidRDefault="00752B9D" w:rsidP="00846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46025">
        <w:rPr>
          <w:sz w:val="28"/>
          <w:szCs w:val="28"/>
        </w:rPr>
        <w:t>Сувенирные изделия, выполненные с использованием техники «золотого шитья».</w:t>
      </w:r>
      <w:bookmarkStart w:id="0" w:name="_GoBack"/>
      <w:bookmarkEnd w:id="0"/>
    </w:p>
    <w:p w:rsidR="00752B9D" w:rsidRPr="00846025" w:rsidRDefault="00752B9D" w:rsidP="00846025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46025">
        <w:rPr>
          <w:sz w:val="28"/>
          <w:szCs w:val="28"/>
        </w:rPr>
        <w:t>Керамика и гончарное ремесло. Обзор сувенирной продукции в этой технике. Авторская посуда</w:t>
      </w:r>
      <w:r w:rsidR="00846025">
        <w:rPr>
          <w:sz w:val="28"/>
          <w:szCs w:val="28"/>
        </w:rPr>
        <w:t>.</w:t>
      </w:r>
    </w:p>
    <w:p w:rsidR="00752B9D" w:rsidRPr="00846025" w:rsidRDefault="00752B9D" w:rsidP="00846025">
      <w:pPr>
        <w:pStyle w:val="a3"/>
        <w:numPr>
          <w:ilvl w:val="0"/>
          <w:numId w:val="2"/>
        </w:numPr>
        <w:ind w:right="-144"/>
        <w:rPr>
          <w:sz w:val="28"/>
          <w:szCs w:val="28"/>
        </w:rPr>
      </w:pPr>
      <w:r w:rsidRPr="00846025">
        <w:rPr>
          <w:sz w:val="28"/>
          <w:szCs w:val="28"/>
        </w:rPr>
        <w:t>Привлечение людей с ограниченными возможностями здоровья к активной жизни, их социальная и т рудовая адаптация,</w:t>
      </w:r>
      <w:r w:rsidR="0071394D" w:rsidRPr="00846025">
        <w:rPr>
          <w:sz w:val="28"/>
          <w:szCs w:val="28"/>
        </w:rPr>
        <w:t xml:space="preserve"> </w:t>
      </w:r>
      <w:r w:rsidRPr="00846025">
        <w:rPr>
          <w:sz w:val="28"/>
          <w:szCs w:val="28"/>
        </w:rPr>
        <w:t>в том числе с помощью привлечения к творчеству, декоративному ремеслу.</w:t>
      </w:r>
    </w:p>
    <w:p w:rsidR="00752B9D" w:rsidRPr="00846025" w:rsidRDefault="00752B9D" w:rsidP="00846025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46025">
        <w:rPr>
          <w:sz w:val="28"/>
          <w:szCs w:val="28"/>
        </w:rPr>
        <w:t>Работа с инструментами и материалами</w:t>
      </w:r>
      <w:r w:rsidR="00846025">
        <w:rPr>
          <w:sz w:val="28"/>
          <w:szCs w:val="28"/>
        </w:rPr>
        <w:t>.</w:t>
      </w:r>
    </w:p>
    <w:sectPr w:rsidR="00752B9D" w:rsidRPr="00846025" w:rsidSect="00285242">
      <w:pgSz w:w="11906" w:h="16838"/>
      <w:pgMar w:top="709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E82"/>
    <w:multiLevelType w:val="hybridMultilevel"/>
    <w:tmpl w:val="047ECF24"/>
    <w:lvl w:ilvl="0" w:tplc="9A52A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6962E9"/>
    <w:multiLevelType w:val="hybridMultilevel"/>
    <w:tmpl w:val="AA4C9506"/>
    <w:lvl w:ilvl="0" w:tplc="DA407AF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33EBA"/>
    <w:rsid w:val="00040C16"/>
    <w:rsid w:val="0007485D"/>
    <w:rsid w:val="00120698"/>
    <w:rsid w:val="001A5407"/>
    <w:rsid w:val="00275D40"/>
    <w:rsid w:val="00285242"/>
    <w:rsid w:val="002A0B22"/>
    <w:rsid w:val="002C34F0"/>
    <w:rsid w:val="0037366B"/>
    <w:rsid w:val="003E1EDD"/>
    <w:rsid w:val="00611F3B"/>
    <w:rsid w:val="0062226A"/>
    <w:rsid w:val="00677E50"/>
    <w:rsid w:val="006A1E15"/>
    <w:rsid w:val="0071394D"/>
    <w:rsid w:val="00730385"/>
    <w:rsid w:val="00752B9D"/>
    <w:rsid w:val="007B7ECF"/>
    <w:rsid w:val="00815822"/>
    <w:rsid w:val="00846025"/>
    <w:rsid w:val="00950582"/>
    <w:rsid w:val="00A27301"/>
    <w:rsid w:val="00AB333A"/>
    <w:rsid w:val="00AC69A9"/>
    <w:rsid w:val="00C23FEB"/>
    <w:rsid w:val="00D865E1"/>
    <w:rsid w:val="00E33EBA"/>
    <w:rsid w:val="00EA4808"/>
    <w:rsid w:val="00F13E47"/>
    <w:rsid w:val="00F45EB9"/>
    <w:rsid w:val="00F9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120698"/>
    <w:pPr>
      <w:pBdr>
        <w:bottom w:val="single" w:sz="4" w:space="4" w:color="7FD13B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7FD13B" w:themeColor="accent1"/>
      <w:sz w:val="22"/>
      <w:szCs w:val="22"/>
    </w:rPr>
  </w:style>
  <w:style w:type="character" w:customStyle="1" w:styleId="a7">
    <w:name w:val="Выделенная цитата Знак"/>
    <w:basedOn w:val="a0"/>
    <w:link w:val="a6"/>
    <w:uiPriority w:val="30"/>
    <w:rsid w:val="00120698"/>
    <w:rPr>
      <w:rFonts w:eastAsiaTheme="minorEastAsia"/>
      <w:b/>
      <w:bCs/>
      <w:i/>
      <w:iCs/>
      <w:color w:val="7FD13B" w:themeColor="accent1"/>
      <w:lang w:eastAsia="ru-RU"/>
    </w:rPr>
  </w:style>
  <w:style w:type="paragraph" w:styleId="a8">
    <w:name w:val="Normal (Web)"/>
    <w:basedOn w:val="a"/>
    <w:uiPriority w:val="99"/>
    <w:semiHidden/>
    <w:unhideWhenUsed/>
    <w:rsid w:val="00752B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120698"/>
    <w:pPr>
      <w:pBdr>
        <w:bottom w:val="single" w:sz="4" w:space="4" w:color="7FD13B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7FD13B" w:themeColor="accent1"/>
      <w:sz w:val="22"/>
      <w:szCs w:val="22"/>
    </w:rPr>
  </w:style>
  <w:style w:type="character" w:customStyle="1" w:styleId="a7">
    <w:name w:val="Выделенная цитата Знак"/>
    <w:basedOn w:val="a0"/>
    <w:link w:val="a6"/>
    <w:uiPriority w:val="30"/>
    <w:rsid w:val="00120698"/>
    <w:rPr>
      <w:rFonts w:eastAsiaTheme="minorEastAsia"/>
      <w:b/>
      <w:bCs/>
      <w:i/>
      <w:iCs/>
      <w:color w:val="7FD13B" w:themeColor="accent1"/>
      <w:lang w:eastAsia="ru-RU"/>
    </w:rPr>
  </w:style>
  <w:style w:type="paragraph" w:styleId="a8">
    <w:name w:val="Normal (Web)"/>
    <w:basedOn w:val="a"/>
    <w:uiPriority w:val="99"/>
    <w:semiHidden/>
    <w:unhideWhenUsed/>
    <w:rsid w:val="00752B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3C7B5-C344-4DC2-B8E4-8C5F99CE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BIBLOTEKA</dc:creator>
  <cp:lastModifiedBy>Admin</cp:lastModifiedBy>
  <cp:revision>3</cp:revision>
  <cp:lastPrinted>2018-01-25T12:35:00Z</cp:lastPrinted>
  <dcterms:created xsi:type="dcterms:W3CDTF">2018-02-02T07:37:00Z</dcterms:created>
  <dcterms:modified xsi:type="dcterms:W3CDTF">2018-02-05T07:51:00Z</dcterms:modified>
</cp:coreProperties>
</file>