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AC" w:rsidRDefault="00562AAC" w:rsidP="00562AAC">
      <w:pPr>
        <w:shd w:val="clear" w:color="auto" w:fill="FFFFFF"/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562AAC" w:rsidRDefault="00562AAC" w:rsidP="00562AAC">
      <w:pPr>
        <w:shd w:val="clear" w:color="auto" w:fill="FFFFFF"/>
        <w:ind w:left="5387" w:right="-143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ГКУ</w:t>
      </w:r>
      <w:r>
        <w:rPr>
          <w:sz w:val="28"/>
          <w:szCs w:val="28"/>
        </w:rPr>
        <w:t xml:space="preserve"> «Республика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</w:t>
      </w:r>
    </w:p>
    <w:p w:rsidR="00562AAC" w:rsidRDefault="00562AAC" w:rsidP="00562AAC">
      <w:pPr>
        <w:shd w:val="clear" w:color="auto" w:fill="FFFFFF"/>
        <w:ind w:left="5387" w:right="-143"/>
        <w:rPr>
          <w:sz w:val="28"/>
          <w:szCs w:val="28"/>
        </w:rPr>
      </w:pPr>
      <w:r>
        <w:rPr>
          <w:sz w:val="28"/>
          <w:szCs w:val="28"/>
        </w:rPr>
        <w:t>ресурсный центр Министерства труда занятости и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альной </w:t>
      </w:r>
    </w:p>
    <w:p w:rsidR="00562AAC" w:rsidRDefault="00562AAC" w:rsidP="00562AAC">
      <w:pPr>
        <w:shd w:val="clear" w:color="auto" w:fill="FFFFFF"/>
        <w:ind w:left="5387" w:right="-143"/>
        <w:rPr>
          <w:sz w:val="28"/>
          <w:szCs w:val="28"/>
        </w:rPr>
      </w:pPr>
      <w:r>
        <w:rPr>
          <w:sz w:val="28"/>
          <w:szCs w:val="28"/>
        </w:rPr>
        <w:t>защиты Республики Тата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стан» </w:t>
      </w:r>
    </w:p>
    <w:p w:rsidR="00562AAC" w:rsidRDefault="00562AAC" w:rsidP="00562AAC">
      <w:pPr>
        <w:shd w:val="clear" w:color="auto" w:fill="FFFFFF"/>
        <w:ind w:left="5387" w:right="-143"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13.11.2017 №78/1-о</w:t>
      </w:r>
    </w:p>
    <w:p w:rsidR="00562AAC" w:rsidRDefault="00562AAC" w:rsidP="00562AAC">
      <w:pPr>
        <w:ind w:right="-143"/>
        <w:rPr>
          <w:sz w:val="28"/>
          <w:szCs w:val="28"/>
        </w:rPr>
      </w:pPr>
    </w:p>
    <w:p w:rsidR="00562AAC" w:rsidRDefault="00562AAC" w:rsidP="00562AAC">
      <w:pPr>
        <w:ind w:right="-143"/>
        <w:rPr>
          <w:sz w:val="28"/>
          <w:szCs w:val="28"/>
        </w:rPr>
      </w:pPr>
    </w:p>
    <w:p w:rsidR="00562AAC" w:rsidRDefault="00562AAC" w:rsidP="00562AA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562AAC" w:rsidRPr="00901029" w:rsidRDefault="00562AAC" w:rsidP="00562AAC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сообщения работниками в Государственном казенном учреждении «Республиканский ресурсный центр Министерства труда</w:t>
      </w:r>
      <w:bookmarkStart w:id="0" w:name="_GoBack"/>
      <w:bookmarkEnd w:id="0"/>
      <w:r>
        <w:rPr>
          <w:sz w:val="28"/>
          <w:szCs w:val="28"/>
        </w:rPr>
        <w:t xml:space="preserve"> занятости и социальной защиты Республики Татарстан»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562AAC" w:rsidRDefault="00562AAC" w:rsidP="00562AAC">
      <w:pPr>
        <w:shd w:val="clear" w:color="auto" w:fill="FFFFFF"/>
        <w:suppressAutoHyphens/>
        <w:jc w:val="center"/>
        <w:rPr>
          <w:b/>
        </w:rPr>
      </w:pPr>
      <w:bookmarkStart w:id="1" w:name="sub_12"/>
    </w:p>
    <w:p w:rsidR="00562AAC" w:rsidRPr="00C357FA" w:rsidRDefault="00562AAC" w:rsidP="00562AAC">
      <w:pPr>
        <w:pStyle w:val="1"/>
        <w:suppressAutoHyphens/>
        <w:spacing w:before="0" w:after="0"/>
        <w:ind w:right="-142"/>
        <w:jc w:val="center"/>
        <w:rPr>
          <w:rFonts w:ascii="Times New Roman" w:hAnsi="Times New Roman"/>
          <w:b w:val="0"/>
          <w:sz w:val="28"/>
          <w:szCs w:val="28"/>
        </w:rPr>
      </w:pPr>
    </w:p>
    <w:bookmarkEnd w:id="1"/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процедуру сообщения работниками в Государственном казенном учреждении «Республиканский ресурсный центр Министерства труда занятости и социальной защиты Республики Татарстан» (далее – работники, Учреждение), представителем нанимателя в отношении которых является директор Учреждения (далее – Директор)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сов.</w:t>
      </w:r>
    </w:p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Сообщение составляется</w:t>
      </w:r>
      <w:r w:rsidRPr="000068DA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работником в письменной форме в виде уведомления о</w:t>
      </w:r>
      <w:r w:rsidRPr="000068D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 xml:space="preserve"> </w:t>
      </w:r>
      <w:r w:rsidRPr="000068D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068DA">
        <w:rPr>
          <w:sz w:val="28"/>
          <w:szCs w:val="28"/>
        </w:rPr>
        <w:t xml:space="preserve"> уведомление)</w:t>
      </w:r>
      <w:r>
        <w:rPr>
          <w:sz w:val="28"/>
          <w:szCs w:val="28"/>
        </w:rPr>
        <w:t xml:space="preserve">, по форме, приведенной в </w:t>
      </w:r>
      <w:proofErr w:type="gramStart"/>
      <w:r>
        <w:rPr>
          <w:sz w:val="28"/>
          <w:szCs w:val="28"/>
        </w:rPr>
        <w:t>Приложении  №</w:t>
      </w:r>
      <w:proofErr w:type="gramEnd"/>
      <w:r>
        <w:rPr>
          <w:sz w:val="28"/>
          <w:szCs w:val="28"/>
        </w:rPr>
        <w:t>1 к настоящему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ку, и направляется Директору. </w:t>
      </w:r>
    </w:p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Директор в течение трех рабочих дней направляет уведомление ответственному лицу за работу по профилактике коррупционных и иных </w:t>
      </w:r>
      <w:proofErr w:type="gramStart"/>
      <w:r>
        <w:rPr>
          <w:sz w:val="28"/>
          <w:szCs w:val="28"/>
        </w:rPr>
        <w:t>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рушений  в</w:t>
      </w:r>
      <w:proofErr w:type="gramEnd"/>
      <w:r>
        <w:rPr>
          <w:sz w:val="28"/>
          <w:szCs w:val="28"/>
        </w:rPr>
        <w:t xml:space="preserve"> Учреждении для предварительного рассмотрения (далее –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венное лицо).</w:t>
      </w:r>
    </w:p>
    <w:p w:rsidR="00562AAC" w:rsidRPr="00901029" w:rsidRDefault="00562AAC" w:rsidP="00562AA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3707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Ответственное лицо ведет регистрацию и учет поступивших уведомлений </w:t>
      </w:r>
      <w:r w:rsidRPr="00901029">
        <w:rPr>
          <w:sz w:val="28"/>
          <w:szCs w:val="28"/>
        </w:rPr>
        <w:t xml:space="preserve">в Журнале регистрации уведомлений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 форме согласно Приложению №2 к настоящему Порядку</w:t>
      </w:r>
      <w:r w:rsidRPr="0090102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Работнику, </w:t>
      </w:r>
      <w:r w:rsidRPr="0090102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направившему</w:t>
      </w:r>
      <w:proofErr w:type="gramEnd"/>
      <w:r>
        <w:rPr>
          <w:sz w:val="28"/>
          <w:szCs w:val="28"/>
        </w:rPr>
        <w:t xml:space="preserve"> уведомление,</w:t>
      </w:r>
      <w:r w:rsidRPr="00901029">
        <w:rPr>
          <w:sz w:val="28"/>
          <w:szCs w:val="28"/>
        </w:rPr>
        <w:t xml:space="preserve"> выдается копия уведомления с отметкой о его регистр</w:t>
      </w:r>
      <w:r w:rsidRPr="00901029">
        <w:rPr>
          <w:sz w:val="28"/>
          <w:szCs w:val="28"/>
        </w:rPr>
        <w:t>а</w:t>
      </w:r>
      <w:r w:rsidRPr="00901029">
        <w:rPr>
          <w:sz w:val="28"/>
          <w:szCs w:val="28"/>
        </w:rPr>
        <w:t>ции.</w:t>
      </w:r>
    </w:p>
    <w:p w:rsidR="00562AAC" w:rsidRDefault="00562AAC" w:rsidP="00562AAC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Ответственное лицо</w:t>
      </w:r>
      <w:r w:rsidRPr="0055370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 конфиденциальность и сохранность сведений о возникновении личной заинтересованности, полученных от Работника, и несет ответственность за разглашение указанных сведений в соответствии с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384F">
        <w:rPr>
          <w:sz w:val="28"/>
          <w:szCs w:val="28"/>
        </w:rPr>
        <w:t>В ходе предварительного рас</w:t>
      </w:r>
      <w:r>
        <w:rPr>
          <w:sz w:val="28"/>
          <w:szCs w:val="28"/>
        </w:rPr>
        <w:t>смотрения уведомления ответственное лицо          имее</w:t>
      </w:r>
      <w:r w:rsidRPr="00A6384F">
        <w:rPr>
          <w:sz w:val="28"/>
          <w:szCs w:val="28"/>
        </w:rPr>
        <w:t>т</w:t>
      </w:r>
      <w:r>
        <w:rPr>
          <w:sz w:val="28"/>
          <w:szCs w:val="28"/>
        </w:rPr>
        <w:t xml:space="preserve"> право получать</w:t>
      </w:r>
      <w:r w:rsidRPr="00A6384F">
        <w:rPr>
          <w:sz w:val="28"/>
          <w:szCs w:val="28"/>
        </w:rPr>
        <w:t xml:space="preserve"> от </w:t>
      </w:r>
      <w:r>
        <w:rPr>
          <w:sz w:val="28"/>
          <w:szCs w:val="28"/>
        </w:rPr>
        <w:t>Работника, направившего уведомление, пояснения по изложенным в нем</w:t>
      </w:r>
      <w:r w:rsidRPr="00A6384F">
        <w:rPr>
          <w:sz w:val="28"/>
          <w:szCs w:val="28"/>
        </w:rPr>
        <w:t xml:space="preserve"> обстоятельствам</w:t>
      </w:r>
      <w:r>
        <w:rPr>
          <w:sz w:val="28"/>
          <w:szCs w:val="28"/>
        </w:rPr>
        <w:t>, инициировать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A6384F">
        <w:rPr>
          <w:sz w:val="28"/>
          <w:szCs w:val="28"/>
        </w:rPr>
        <w:t xml:space="preserve"> в установленно</w:t>
      </w:r>
      <w:r>
        <w:rPr>
          <w:sz w:val="28"/>
          <w:szCs w:val="28"/>
        </w:rPr>
        <w:t xml:space="preserve">м порядке запросов в </w:t>
      </w:r>
      <w:r w:rsidRPr="00A6384F">
        <w:rPr>
          <w:sz w:val="28"/>
          <w:szCs w:val="28"/>
        </w:rPr>
        <w:t xml:space="preserve">органы государственной власти, иные </w:t>
      </w:r>
      <w:r w:rsidRPr="00A6384F">
        <w:rPr>
          <w:sz w:val="28"/>
          <w:szCs w:val="28"/>
        </w:rPr>
        <w:lastRenderedPageBreak/>
        <w:t>государственные органы, органы местного самоуправления и заинтересованные организ</w:t>
      </w:r>
      <w:r w:rsidRPr="00A6384F">
        <w:rPr>
          <w:sz w:val="28"/>
          <w:szCs w:val="28"/>
        </w:rPr>
        <w:t>а</w:t>
      </w:r>
      <w:r w:rsidRPr="00A6384F">
        <w:rPr>
          <w:sz w:val="28"/>
          <w:szCs w:val="28"/>
        </w:rPr>
        <w:t>ции.</w:t>
      </w:r>
    </w:p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23840">
        <w:rPr>
          <w:sz w:val="28"/>
          <w:szCs w:val="28"/>
        </w:rPr>
        <w:t>По результатам предварительного рассмот</w:t>
      </w:r>
      <w:r>
        <w:rPr>
          <w:sz w:val="28"/>
          <w:szCs w:val="28"/>
        </w:rPr>
        <w:t>рения уведомления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ственное лицо подготавливает</w:t>
      </w:r>
      <w:r w:rsidRPr="00E23840">
        <w:rPr>
          <w:sz w:val="28"/>
          <w:szCs w:val="28"/>
        </w:rPr>
        <w:t xml:space="preserve"> мотивированное заключение</w:t>
      </w:r>
      <w:r>
        <w:rPr>
          <w:sz w:val="28"/>
          <w:szCs w:val="28"/>
        </w:rPr>
        <w:t>. Уведомление,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ключение</w:t>
      </w:r>
      <w:r w:rsidRPr="00E23840">
        <w:rPr>
          <w:sz w:val="28"/>
          <w:szCs w:val="28"/>
        </w:rPr>
        <w:t xml:space="preserve"> и другие материалы, полученные в ходе предварит</w:t>
      </w:r>
      <w:r>
        <w:rPr>
          <w:sz w:val="28"/>
          <w:szCs w:val="28"/>
        </w:rPr>
        <w:t>ельного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рения,</w:t>
      </w:r>
      <w:r w:rsidRPr="00E74F7B">
        <w:rPr>
          <w:sz w:val="28"/>
          <w:szCs w:val="28"/>
        </w:rPr>
        <w:t xml:space="preserve"> </w:t>
      </w:r>
      <w:r w:rsidRPr="00E23840">
        <w:rPr>
          <w:sz w:val="28"/>
          <w:szCs w:val="28"/>
        </w:rPr>
        <w:t>в течение семи рабочих дне</w:t>
      </w:r>
      <w:r>
        <w:rPr>
          <w:sz w:val="28"/>
          <w:szCs w:val="28"/>
        </w:rPr>
        <w:t>й со дня получения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лицом уведомления</w:t>
      </w:r>
      <w:r w:rsidRPr="00E23840">
        <w:rPr>
          <w:sz w:val="28"/>
          <w:szCs w:val="28"/>
        </w:rPr>
        <w:t xml:space="preserve"> представляются</w:t>
      </w:r>
      <w:r>
        <w:rPr>
          <w:sz w:val="28"/>
          <w:szCs w:val="28"/>
        </w:rPr>
        <w:t xml:space="preserve"> им председателю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вующей Комиссии по соблюдению требований к служебному поведению Работников 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конфликта интересов в аппарате Учреждения (далее –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миссия).</w:t>
      </w:r>
    </w:p>
    <w:p w:rsidR="00562AAC" w:rsidRDefault="00562AAC" w:rsidP="00562AAC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D1C57">
        <w:rPr>
          <w:sz w:val="28"/>
          <w:szCs w:val="28"/>
        </w:rPr>
        <w:t xml:space="preserve">В случае направления запросов, указанных в </w:t>
      </w:r>
      <w:r>
        <w:rPr>
          <w:sz w:val="28"/>
          <w:szCs w:val="28"/>
        </w:rPr>
        <w:t>пункте 7</w:t>
      </w:r>
      <w:r w:rsidRPr="00CD1C57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рядка, уведомление, заключение</w:t>
      </w:r>
      <w:r w:rsidRPr="00CD1C57">
        <w:rPr>
          <w:sz w:val="28"/>
          <w:szCs w:val="28"/>
        </w:rPr>
        <w:t xml:space="preserve"> и другие материалы представляются</w:t>
      </w:r>
      <w:r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венным лицом председателю</w:t>
      </w:r>
      <w:r w:rsidRPr="00CD1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Комиссии </w:t>
      </w:r>
      <w:r w:rsidRPr="00CD1C57">
        <w:rPr>
          <w:sz w:val="28"/>
          <w:szCs w:val="28"/>
        </w:rPr>
        <w:t>в течение 45 дней со дня п</w:t>
      </w:r>
      <w:r>
        <w:rPr>
          <w:sz w:val="28"/>
          <w:szCs w:val="28"/>
        </w:rPr>
        <w:t>олучения уведомления</w:t>
      </w:r>
      <w:r w:rsidRPr="00CD1C57">
        <w:rPr>
          <w:sz w:val="28"/>
          <w:szCs w:val="28"/>
        </w:rPr>
        <w:t>. Ука</w:t>
      </w:r>
      <w:r>
        <w:rPr>
          <w:sz w:val="28"/>
          <w:szCs w:val="28"/>
        </w:rPr>
        <w:t>занный срок может быть продлен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телем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сии, </w:t>
      </w:r>
      <w:r w:rsidRPr="00CD1C57">
        <w:rPr>
          <w:sz w:val="28"/>
          <w:szCs w:val="28"/>
        </w:rPr>
        <w:t>но не более чем на 30 дней.</w:t>
      </w:r>
    </w:p>
    <w:p w:rsidR="00562AAC" w:rsidRPr="00901029" w:rsidRDefault="00562AAC" w:rsidP="00562AAC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D1C57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рассматривает уведомление, заключение</w:t>
      </w:r>
      <w:r w:rsidRPr="00E23840">
        <w:rPr>
          <w:sz w:val="28"/>
          <w:szCs w:val="28"/>
        </w:rPr>
        <w:t xml:space="preserve"> и другие </w:t>
      </w:r>
      <w:proofErr w:type="gramStart"/>
      <w:r w:rsidRPr="00E23840">
        <w:rPr>
          <w:sz w:val="28"/>
          <w:szCs w:val="28"/>
        </w:rPr>
        <w:t>матери</w:t>
      </w:r>
      <w:r w:rsidRPr="00E23840">
        <w:rPr>
          <w:sz w:val="28"/>
          <w:szCs w:val="28"/>
        </w:rPr>
        <w:t>а</w:t>
      </w:r>
      <w:r w:rsidRPr="00E23840">
        <w:rPr>
          <w:sz w:val="28"/>
          <w:szCs w:val="28"/>
        </w:rPr>
        <w:t xml:space="preserve">лы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Положением о Комиссии по урегулирования конфли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сов, утверждаемым приказом Директора Учреждения.</w:t>
      </w:r>
    </w:p>
    <w:p w:rsidR="00562AAC" w:rsidRDefault="00562AAC" w:rsidP="00562AAC">
      <w:pPr>
        <w:ind w:right="-143"/>
        <w:jc w:val="both"/>
        <w:rPr>
          <w:sz w:val="28"/>
          <w:szCs w:val="28"/>
        </w:rPr>
      </w:pPr>
    </w:p>
    <w:p w:rsidR="00530758" w:rsidRDefault="00562AAC"/>
    <w:sectPr w:rsidR="0053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AC"/>
    <w:rsid w:val="00457286"/>
    <w:rsid w:val="00562AAC"/>
    <w:rsid w:val="0093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5AE2"/>
  <w15:chartTrackingRefBased/>
  <w15:docId w15:val="{D04C6D35-3189-489D-B573-56D96C5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A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AA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562A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2020-07-28T10:53:00Z</dcterms:created>
  <dcterms:modified xsi:type="dcterms:W3CDTF">2020-07-28T10:57:00Z</dcterms:modified>
</cp:coreProperties>
</file>