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>
        <w:tblPrEx/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textDirection w:val="lrTb"/>
            <w:noWrap w:val="false"/>
          </w:tcPr>
          <w:p>
            <w:pPr>
              <w:pStyle w:val="1063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blPrEx/>
        <w:trPr>
          <w:trHeight w:val="8335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1063"/>
              <w:jc w:val="center"/>
            </w:pPr>
            <w:r>
              <w:rPr>
                <w:sz w:val="48"/>
              </w:rPr>
              <w:t xml:space="preserve">Постановление Республиканской комиссии по делам несовершеннолетних и защите их прав при КМ РТ от 21.03.2025 N 11-25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 xml:space="preserve">"Об утверждении Алгоритма деятельности субъектов системы профилактики безнадзорности и правонарушений несовершеннолетних в случае алкоголизации семьи"</w:t>
            </w:r>
            <w:r/>
          </w:p>
        </w:tc>
      </w:tr>
      <w:tr>
        <w:tblPrEx/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1063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3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r/>
            <w:hyperlink r:id="rId14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сохранения: 14.07.2025</w:t>
            </w:r>
            <w:r>
              <w:rPr>
                <w:sz w:val="28"/>
              </w:rPr>
              <w:br/>
              <w:t xml:space="preserve"> </w:t>
            </w:r>
            <w:r/>
          </w:p>
        </w:tc>
      </w:tr>
    </w:tbl>
    <w:p>
      <w:pPr>
        <w:pStyle w:val="1058"/>
        <w:sectPr>
          <w:footnotePr/>
          <w:endnotePr/>
          <w:type w:val="nextPage"/>
          <w:pgSz w:w="11906" w:h="16838" w:orient="portrait"/>
          <w:pgMar w:top="841" w:right="595" w:bottom="841" w:left="595" w:header="0" w:footer="0" w:gutter="0"/>
          <w:cols w:num="1" w:sep="0" w:space="720" w:equalWidth="1"/>
          <w:docGrid w:linePitch="360"/>
          <w:titlePg/>
        </w:sectPr>
      </w:pPr>
      <w:r/>
      <w:r/>
    </w:p>
    <w:p>
      <w:pPr>
        <w:pStyle w:val="1058"/>
        <w:jc w:val="both"/>
        <w:outlineLvl w:val="0"/>
      </w:pPr>
      <w:r/>
      <w:r/>
    </w:p>
    <w:p>
      <w:pPr>
        <w:pStyle w:val="1060"/>
        <w:jc w:val="center"/>
        <w:outlineLvl w:val="0"/>
      </w:pPr>
      <w:r>
        <w:t xml:space="preserve">РЕСПУБЛИКАНСКАЯ КОМИССИЯ ПО ДЕЛАМ НЕСОВЕРШЕННОЛЕТНИХ</w:t>
      </w:r>
      <w:r/>
    </w:p>
    <w:p>
      <w:pPr>
        <w:pStyle w:val="1060"/>
        <w:jc w:val="center"/>
      </w:pPr>
      <w:r>
        <w:t xml:space="preserve">И ЗАЩИТЕ ИХ ПРАВ ПРИ КАБИНЕТЕ МИНИСТРОВ РЕСПУБЛИКИ ТАТАРСТАН</w:t>
      </w:r>
      <w:r/>
    </w:p>
    <w:p>
      <w:pPr>
        <w:pStyle w:val="1060"/>
        <w:jc w:val="center"/>
      </w:pPr>
      <w:r/>
      <w:r/>
    </w:p>
    <w:p>
      <w:pPr>
        <w:pStyle w:val="1060"/>
        <w:jc w:val="center"/>
      </w:pPr>
      <w:r>
        <w:t xml:space="preserve">ПОСТАНОВЛЕНИЕ</w:t>
      </w:r>
      <w:r/>
    </w:p>
    <w:p>
      <w:pPr>
        <w:pStyle w:val="1060"/>
        <w:jc w:val="center"/>
      </w:pPr>
      <w:r>
        <w:t xml:space="preserve">от 21 марта 2025 г. N 11-25</w:t>
      </w:r>
      <w:r/>
    </w:p>
    <w:p>
      <w:pPr>
        <w:pStyle w:val="1060"/>
        <w:jc w:val="center"/>
      </w:pPr>
      <w:r/>
      <w:r/>
    </w:p>
    <w:p>
      <w:pPr>
        <w:pStyle w:val="1060"/>
        <w:jc w:val="center"/>
      </w:pPr>
      <w:r>
        <w:t xml:space="preserve">ОБ УТВЕРЖДЕНИИ АЛГОРИТМА ДЕЯТЕЛЬНОСТИ СУБЪЕКТОВ СИСТЕМЫ</w:t>
      </w:r>
      <w:r/>
    </w:p>
    <w:p>
      <w:pPr>
        <w:pStyle w:val="1060"/>
        <w:jc w:val="center"/>
      </w:pPr>
      <w:r>
        <w:t xml:space="preserve">ПРОФИЛАКТИКИ БЕЗНАДЗОРНОСТИ И ПРАВОНАРУШЕНИЙ</w:t>
      </w:r>
      <w:r/>
    </w:p>
    <w:p>
      <w:pPr>
        <w:pStyle w:val="1060"/>
        <w:jc w:val="center"/>
      </w:pPr>
      <w:r>
        <w:t xml:space="preserve">НЕСОВЕРШЕННОЛЕТНИХ В СЛУЧАЕ АЛКОГОЛИЗАЦИИ СЕМЬИ</w:t>
      </w:r>
      <w:r/>
    </w:p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В целях совершенствования координации работы органов и учреждений </w:t>
      </w:r>
      <w:r>
        <w:t xml:space="preserve">системы профилактики безнадзорности и правонарушений несовершеннолетних, направленных на работу с семьями и несовершеннолетними, находящимися в социально опасном положении, Республиканская комиссия по делам несовершеннолетних и защите их прав постановляет:</w:t>
      </w:r>
      <w:r/>
    </w:p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1. Утвердить </w:t>
      </w:r>
      <w:hyperlink w:tooltip="АЛГОРИТМ" w:anchor="P32" w:history="1">
        <w:r>
          <w:rPr>
            <w:color w:val="0000ff"/>
          </w:rPr>
          <w:t xml:space="preserve">Алгоритм</w:t>
        </w:r>
      </w:hyperlink>
      <w:r>
        <w:t xml:space="preserve"> деятельности субъектов системы профилактики безнадзорности и правонарушений несовершеннолетних в случае алкоголизации семьи (приложение).</w:t>
      </w:r>
      <w:r/>
    </w:p>
    <w:p>
      <w:pPr>
        <w:pStyle w:val="1058"/>
        <w:ind w:firstLine="540"/>
        <w:jc w:val="both"/>
        <w:spacing w:before="240"/>
      </w:pPr>
      <w:r>
        <w:t xml:space="preserve">2. Контроль за реализацией алгоритма возложить на министерства и ведомства в рамках своих полномочий.</w:t>
      </w:r>
      <w:r/>
    </w:p>
    <w:p>
      <w:pPr>
        <w:pStyle w:val="1058"/>
        <w:jc w:val="both"/>
      </w:pPr>
      <w:r/>
      <w:r/>
    </w:p>
    <w:p>
      <w:pPr>
        <w:pStyle w:val="1058"/>
        <w:jc w:val="right"/>
      </w:pPr>
      <w:r>
        <w:t xml:space="preserve">Председатель комиссии</w:t>
      </w:r>
      <w:r/>
    </w:p>
    <w:p>
      <w:pPr>
        <w:pStyle w:val="1058"/>
        <w:jc w:val="right"/>
      </w:pPr>
      <w:r>
        <w:t xml:space="preserve">Л.Р.ФАЗЛЕЕВА</w:t>
      </w:r>
      <w:r/>
    </w:p>
    <w:p>
      <w:pPr>
        <w:pStyle w:val="1058"/>
        <w:jc w:val="both"/>
      </w:pPr>
      <w:r/>
      <w:r/>
    </w:p>
    <w:p>
      <w:pPr>
        <w:pStyle w:val="1058"/>
        <w:jc w:val="right"/>
      </w:pPr>
      <w:r>
        <w:t xml:space="preserve">Ответственный секретарь комиссии</w:t>
      </w:r>
      <w:r/>
    </w:p>
    <w:p>
      <w:pPr>
        <w:pStyle w:val="1058"/>
        <w:jc w:val="right"/>
      </w:pPr>
      <w:r>
        <w:t xml:space="preserve">И.Х.ГАРИФУЛЛИНА</w:t>
      </w:r>
      <w:r/>
    </w:p>
    <w:p>
      <w:pPr>
        <w:pStyle w:val="1058"/>
        <w:jc w:val="both"/>
      </w:pPr>
      <w:r/>
      <w:r/>
    </w:p>
    <w:p>
      <w:pPr>
        <w:pStyle w:val="1058"/>
        <w:jc w:val="both"/>
      </w:pPr>
      <w:r/>
      <w:r/>
    </w:p>
    <w:p>
      <w:pPr>
        <w:pStyle w:val="1058"/>
        <w:jc w:val="both"/>
      </w:pPr>
      <w:r/>
      <w:r/>
    </w:p>
    <w:p>
      <w:pPr>
        <w:pStyle w:val="1058"/>
        <w:jc w:val="both"/>
      </w:pPr>
      <w:r/>
      <w:r/>
    </w:p>
    <w:p>
      <w:pPr>
        <w:pStyle w:val="1058"/>
        <w:jc w:val="both"/>
      </w:pPr>
      <w:r/>
      <w:r/>
    </w:p>
    <w:p>
      <w:pPr>
        <w:pStyle w:val="1058"/>
        <w:jc w:val="right"/>
        <w:outlineLvl w:val="0"/>
      </w:pPr>
      <w:r>
        <w:t xml:space="preserve">Приложение</w:t>
      </w:r>
      <w:r/>
    </w:p>
    <w:p>
      <w:pPr>
        <w:pStyle w:val="1058"/>
        <w:jc w:val="right"/>
      </w:pPr>
      <w:r>
        <w:t xml:space="preserve">к постановлению</w:t>
      </w:r>
      <w:r/>
    </w:p>
    <w:p>
      <w:pPr>
        <w:pStyle w:val="1058"/>
        <w:jc w:val="right"/>
      </w:pPr>
      <w:r>
        <w:t xml:space="preserve">Республиканской комиссии</w:t>
      </w:r>
      <w:r/>
    </w:p>
    <w:p>
      <w:pPr>
        <w:pStyle w:val="1058"/>
        <w:jc w:val="right"/>
      </w:pPr>
      <w:r>
        <w:t xml:space="preserve">по делам несовершеннолетних и защите их прав</w:t>
      </w:r>
      <w:r/>
    </w:p>
    <w:p>
      <w:pPr>
        <w:pStyle w:val="1058"/>
        <w:jc w:val="right"/>
      </w:pPr>
      <w:r>
        <w:t xml:space="preserve">от 21 марта 2025 г. N 11-25</w:t>
      </w:r>
      <w:r/>
    </w:p>
    <w:p>
      <w:pPr>
        <w:pStyle w:val="1058"/>
        <w:jc w:val="both"/>
      </w:pPr>
      <w:r/>
      <w:r/>
    </w:p>
    <w:p>
      <w:pPr>
        <w:pStyle w:val="1060"/>
        <w:jc w:val="center"/>
      </w:pPr>
      <w:r/>
      <w:bookmarkStart w:id="0" w:name="P32"/>
      <w:r/>
      <w:bookmarkEnd w:id="0"/>
      <w:r>
        <w:t xml:space="preserve">АЛГОРИТМ</w:t>
      </w:r>
      <w:r/>
    </w:p>
    <w:p>
      <w:pPr>
        <w:pStyle w:val="1060"/>
        <w:jc w:val="center"/>
      </w:pPr>
      <w:r>
        <w:t xml:space="preserve">ДЕЯТЕЛЬНОСТИ СУБЪЕКТОВ СИСТЕМЫ ПРОФИЛАКТИКИ БЕЗНАДЗОРНОСТИ</w:t>
      </w:r>
      <w:r/>
    </w:p>
    <w:p>
      <w:pPr>
        <w:pStyle w:val="1060"/>
        <w:jc w:val="center"/>
      </w:pPr>
      <w:r>
        <w:t xml:space="preserve">И ПРАВОНАРУШЕНИЙ НЕСОВЕРШЕННОЛЕТНИХ В СЛУЧАЕ АЛКОГОЛИЗАЦИИ</w:t>
      </w:r>
      <w:r/>
    </w:p>
    <w:p>
      <w:pPr>
        <w:pStyle w:val="1060"/>
        <w:jc w:val="center"/>
      </w:pPr>
      <w:r>
        <w:t xml:space="preserve">СЕМЬИ</w:t>
      </w:r>
      <w:r/>
    </w:p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Субъекты системы профилактики безнадзорности и правон</w:t>
      </w:r>
      <w:r>
        <w:t xml:space="preserve">арушений несовершеннолетних при выявлении признаков социально опасного положения несовершеннолетних направляют сигнальную карту посредством информационной системы "Учет и мониторинг несовершеннолетних и их семей, находящихся в социально опасном положении".</w:t>
      </w:r>
      <w:r/>
    </w:p>
    <w:p>
      <w:pPr>
        <w:pStyle w:val="1058"/>
        <w:jc w:val="both"/>
      </w:pPr>
      <w:r/>
      <w:r/>
    </w:p>
    <w:p>
      <w:pPr>
        <w:pStyle w:val="1060"/>
        <w:jc w:val="center"/>
        <w:outlineLvl w:val="1"/>
      </w:pPr>
      <w:r>
        <w:t xml:space="preserve">I. Первичная оценка</w:t>
      </w:r>
      <w:r/>
    </w:p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Цели первичной оценки:</w:t>
      </w:r>
      <w:r/>
    </w:p>
    <w:p>
      <w:pPr>
        <w:pStyle w:val="1058"/>
        <w:ind w:firstLine="540"/>
        <w:jc w:val="both"/>
        <w:spacing w:before="240"/>
      </w:pPr>
      <w:r>
        <w:t xml:space="preserve">оценить предоставленную источником информацию с точки зрения неблагополучия семьи или риска неблагополучия;</w:t>
      </w:r>
      <w:r/>
    </w:p>
    <w:p>
      <w:pPr>
        <w:pStyle w:val="1058"/>
        <w:ind w:firstLine="540"/>
        <w:jc w:val="both"/>
        <w:spacing w:before="240"/>
      </w:pPr>
      <w:r>
        <w:t xml:space="preserve">принять решение о необходимости постановки семьи на учет как находящейся в социально опасном положении.</w:t>
      </w:r>
      <w:r/>
    </w:p>
    <w:p>
      <w:pPr>
        <w:pStyle w:val="1058"/>
        <w:ind w:firstLine="540"/>
        <w:jc w:val="both"/>
        <w:spacing w:before="240"/>
      </w:pPr>
      <w:r>
        <w:t xml:space="preserve">1. Порядок проведения первичной оценки:</w:t>
      </w:r>
      <w:r/>
    </w:p>
    <w:p>
      <w:pPr>
        <w:pStyle w:val="1058"/>
        <w:ind w:firstLine="540"/>
        <w:jc w:val="both"/>
        <w:spacing w:before="240"/>
      </w:pPr>
      <w:r>
        <w:t xml:space="preserve">посещение семьи, знакомство с членами семьи, разъяснение причин посещения;</w:t>
      </w:r>
      <w:r/>
    </w:p>
    <w:p>
      <w:pPr>
        <w:pStyle w:val="1058"/>
        <w:ind w:firstLine="540"/>
        <w:jc w:val="both"/>
        <w:spacing w:before="240"/>
      </w:pPr>
      <w:r>
        <w:t xml:space="preserve">проведение беседы, изучение всех аспектов предоставленной источником информации (</w:t>
      </w:r>
      <w:hyperlink w:tooltip="Акт" w:anchor="P255" w:history="1">
        <w:r>
          <w:rPr>
            <w:color w:val="0000ff"/>
          </w:rPr>
          <w:t xml:space="preserve">приложение 1</w:t>
        </w:r>
      </w:hyperlink>
      <w:r>
        <w:t xml:space="preserve">);</w:t>
      </w:r>
      <w:r/>
    </w:p>
    <w:p>
      <w:pPr>
        <w:pStyle w:val="1058"/>
        <w:ind w:firstLine="540"/>
        <w:jc w:val="both"/>
        <w:spacing w:before="240"/>
      </w:pPr>
      <w:r>
        <w:t xml:space="preserve">сбор информации о семье и ребенке в учреждениях образования, здравоохранения, социальной защиты населения, опрос соседей;</w:t>
      </w:r>
      <w:r/>
    </w:p>
    <w:p>
      <w:pPr>
        <w:pStyle w:val="1058"/>
        <w:ind w:firstLine="540"/>
        <w:jc w:val="both"/>
        <w:spacing w:before="240"/>
      </w:pPr>
      <w:r>
        <w:t xml:space="preserve">оценка адекватности источника и правдивости его сведений, подтверждение информации.</w:t>
      </w:r>
      <w:r/>
    </w:p>
    <w:p>
      <w:pPr>
        <w:pStyle w:val="1058"/>
        <w:ind w:firstLine="540"/>
        <w:jc w:val="both"/>
        <w:spacing w:before="240"/>
      </w:pPr>
      <w:r>
        <w:t xml:space="preserve">По итогам первичной оценки составляется </w:t>
      </w:r>
      <w:hyperlink w:tooltip="Акт" w:anchor="P255" w:history="1">
        <w:r>
          <w:rPr>
            <w:color w:val="0000ff"/>
          </w:rPr>
          <w:t xml:space="preserve">акт</w:t>
        </w:r>
      </w:hyperlink>
      <w:r>
        <w:t xml:space="preserve"> обследования жилищно-бытовых условий совместно со специалистами субъектов системы профилактики, осуществляющими выход в семью, согласно приложению 1, а при повторных выходах составляется </w:t>
      </w:r>
      <w:hyperlink w:tooltip="Акт" w:anchor="P1002" w:history="1">
        <w:r>
          <w:rPr>
            <w:color w:val="0000ff"/>
          </w:rPr>
          <w:t xml:space="preserve">акт</w:t>
        </w:r>
      </w:hyperlink>
      <w:r>
        <w:t xml:space="preserve"> обследование жилищно-бытовых условий согласно приложению 2.</w:t>
      </w:r>
      <w:r/>
    </w:p>
    <w:p>
      <w:pPr>
        <w:pStyle w:val="1058"/>
        <w:ind w:firstLine="540"/>
        <w:jc w:val="both"/>
        <w:spacing w:before="240"/>
      </w:pPr>
      <w:r>
        <w:t xml:space="preserve">2. Порядок действий по итогам анализа полученной информации:</w:t>
      </w:r>
      <w:r/>
    </w:p>
    <w:p>
      <w:pPr>
        <w:pStyle w:val="1058"/>
        <w:ind w:firstLine="540"/>
        <w:jc w:val="both"/>
        <w:spacing w:before="240"/>
      </w:pPr>
      <w:r>
        <w:t xml:space="preserve">выявление проблем, определение необходимости признания семьи и детей находящимися в социально опасном положении;</w:t>
      </w:r>
      <w:r/>
    </w:p>
    <w:p>
      <w:pPr>
        <w:pStyle w:val="1058"/>
        <w:ind w:firstLine="540"/>
        <w:jc w:val="both"/>
        <w:spacing w:before="240"/>
      </w:pPr>
      <w:r>
        <w:t xml:space="preserve">при наличии угрозы жизни и здоровью ребенка (детей) - экстренные действия в соответствии со </w:t>
      </w:r>
      <w:hyperlink r:id="rId15" w:tooltip="&quot;Семейный кодекс Российской Федерации&quot; от 29.12.1995 N 223-ФЗ (ред. от 23.11.2024) (с изм. и доп., вступ. в силу с 05.02.2025) {КонсультантПлюс}" w:history="1">
        <w:r>
          <w:rPr>
            <w:color w:val="0000ff"/>
          </w:rPr>
          <w:t xml:space="preserve">ст. 77</w:t>
        </w:r>
      </w:hyperlink>
      <w:r>
        <w:t xml:space="preserve"> СК РФ (сообщение о необходимости экстренного изъятия ребенка из семьи специалисту органа опеки и попечительства (указать Ф.И.О. сотрудников).</w:t>
      </w:r>
      <w:r/>
    </w:p>
    <w:p>
      <w:pPr>
        <w:pStyle w:val="1058"/>
        <w:ind w:firstLine="540"/>
        <w:jc w:val="both"/>
        <w:spacing w:before="240"/>
      </w:pPr>
      <w:r>
        <w:t xml:space="preserve">Документация первичной оценки предоставляется на заседание муниципального социально-реабилитационного консилиума (далее - МСРК).</w:t>
      </w:r>
      <w:r/>
    </w:p>
    <w:p>
      <w:pPr>
        <w:pStyle w:val="1058"/>
        <w:ind w:firstLine="540"/>
        <w:jc w:val="both"/>
        <w:spacing w:before="240"/>
      </w:pPr>
      <w:r>
        <w:t xml:space="preserve">На заседании МСРК:</w:t>
      </w:r>
      <w:r/>
    </w:p>
    <w:p>
      <w:pPr>
        <w:pStyle w:val="1058"/>
        <w:ind w:firstLine="540"/>
        <w:jc w:val="both"/>
        <w:spacing w:before="240"/>
      </w:pPr>
      <w:r>
        <w:t xml:space="preserve">заслушивается характеристика социальной ситуации семьи;</w:t>
      </w:r>
      <w:r/>
    </w:p>
    <w:p>
      <w:pPr>
        <w:pStyle w:val="1058"/>
        <w:ind w:firstLine="540"/>
        <w:jc w:val="both"/>
        <w:spacing w:before="240"/>
      </w:pPr>
      <w:r>
        <w:t xml:space="preserve">при наличии оснований для признания семьи находящейся в социально опасном положении - осуществляется подготовка проекта индивидуального плана межведомственных мероприятий по реабилитации семьи.</w:t>
      </w:r>
      <w:r/>
    </w:p>
    <w:p>
      <w:pPr>
        <w:pStyle w:val="1058"/>
        <w:ind w:firstLine="540"/>
        <w:jc w:val="both"/>
        <w:spacing w:before="240"/>
      </w:pPr>
      <w:r>
        <w:t xml:space="preserve">По итогам заседания МСРК председателем МСРК подается ходатайство в муниципальную комиссию по делам несовершеннолетних и защите их прав (далее - КДНиЗП) о постановке семьи на межведомственный учет.</w:t>
      </w:r>
      <w:r/>
    </w:p>
    <w:p>
      <w:pPr>
        <w:pStyle w:val="1058"/>
        <w:ind w:firstLine="540"/>
        <w:jc w:val="both"/>
        <w:spacing w:before="240"/>
      </w:pPr>
      <w:r>
        <w:t xml:space="preserve">КДНиЗП принимает решение о признании семьи, находящейся в социально опасном положении и утверждает индивидуальный план межведомственных мероприятий по реабилитации семьи.</w:t>
      </w:r>
      <w:r/>
    </w:p>
    <w:p>
      <w:pPr>
        <w:pStyle w:val="1058"/>
        <w:ind w:firstLine="540"/>
        <w:jc w:val="both"/>
        <w:spacing w:before="240"/>
      </w:pPr>
      <w:r>
        <w:t xml:space="preserve">В случае если семья не была признана находящейся в социальном обслуживании, решается вопрос о постановке ее на ведомственный патронат.</w:t>
      </w:r>
      <w:r/>
    </w:p>
    <w:p>
      <w:pPr>
        <w:pStyle w:val="1058"/>
        <w:jc w:val="both"/>
      </w:pPr>
      <w:r/>
      <w:r/>
    </w:p>
    <w:p>
      <w:pPr>
        <w:pStyle w:val="1060"/>
        <w:jc w:val="center"/>
        <w:outlineLvl w:val="1"/>
      </w:pPr>
      <w:r>
        <w:t xml:space="preserve">II. Организация межведомственной работы по оказанию помощи</w:t>
      </w:r>
      <w:r/>
    </w:p>
    <w:p>
      <w:pPr>
        <w:pStyle w:val="1060"/>
        <w:jc w:val="center"/>
      </w:pPr>
      <w:r>
        <w:t xml:space="preserve">семье, состоящей на межведомственном патронате по причине</w:t>
      </w:r>
      <w:r/>
    </w:p>
    <w:p>
      <w:pPr>
        <w:pStyle w:val="1060"/>
        <w:jc w:val="center"/>
      </w:pPr>
      <w:r>
        <w:t xml:space="preserve">злоупотребления родителями (законными представителями)</w:t>
      </w:r>
      <w:r/>
    </w:p>
    <w:p>
      <w:pPr>
        <w:pStyle w:val="1060"/>
        <w:jc w:val="center"/>
      </w:pPr>
      <w:r>
        <w:t xml:space="preserve">алкогольными напитками</w:t>
      </w:r>
      <w:r/>
    </w:p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Постановление КДНиЗП является основанием для организации межведомственного муниципального социального патронирования семьи и детей, находящихся в социально опасном положении.</w:t>
      </w:r>
      <w:r/>
    </w:p>
    <w:p>
      <w:pPr>
        <w:pStyle w:val="1058"/>
        <w:ind w:firstLine="540"/>
        <w:jc w:val="both"/>
        <w:spacing w:before="240"/>
      </w:pPr>
      <w:r>
        <w:t xml:space="preserve">Цель реабилитации:</w:t>
      </w:r>
      <w:r/>
    </w:p>
    <w:p>
      <w:pPr>
        <w:pStyle w:val="1058"/>
        <w:ind w:firstLine="540"/>
        <w:jc w:val="both"/>
        <w:spacing w:before="240"/>
      </w:pPr>
      <w:r>
        <w:t xml:space="preserve">устранение причин семейной девиации, вызванной злоупотреблением родителями спиртных напитков.</w:t>
      </w:r>
      <w:r/>
    </w:p>
    <w:p>
      <w:pPr>
        <w:pStyle w:val="1058"/>
        <w:ind w:firstLine="540"/>
        <w:jc w:val="both"/>
        <w:spacing w:before="240"/>
      </w:pPr>
      <w:r>
        <w:t xml:space="preserve">Задачи реабилитации</w:t>
      </w:r>
      <w:r/>
    </w:p>
    <w:p>
      <w:pPr>
        <w:pStyle w:val="1058"/>
        <w:ind w:firstLine="540"/>
        <w:jc w:val="both"/>
        <w:spacing w:before="240"/>
      </w:pPr>
      <w:r>
        <w:t xml:space="preserve">преодоление членами семьи алкогольной зависимости;</w:t>
      </w:r>
      <w:r/>
    </w:p>
    <w:p>
      <w:pPr>
        <w:pStyle w:val="1058"/>
        <w:ind w:firstLine="540"/>
        <w:jc w:val="both"/>
        <w:spacing w:before="240"/>
      </w:pPr>
      <w:r>
        <w:t xml:space="preserve">обеспечение экономической независимости семьи, наличия у нее необходимого уровня дохода;</w:t>
      </w:r>
      <w:r/>
    </w:p>
    <w:p>
      <w:pPr>
        <w:pStyle w:val="1058"/>
        <w:ind w:firstLine="540"/>
        <w:jc w:val="both"/>
        <w:spacing w:before="240"/>
      </w:pPr>
      <w:r>
        <w:t xml:space="preserve">разрешение внутрисемейных конфликтов, гармонизация семейных отношений;</w:t>
      </w:r>
      <w:r/>
    </w:p>
    <w:p>
      <w:pPr>
        <w:pStyle w:val="1058"/>
        <w:ind w:firstLine="540"/>
        <w:jc w:val="both"/>
        <w:spacing w:before="240"/>
      </w:pPr>
      <w:r>
        <w:t xml:space="preserve">социальная адаптация несовершеннолетнего(-их);</w:t>
      </w:r>
      <w:r/>
    </w:p>
    <w:p>
      <w:pPr>
        <w:pStyle w:val="1058"/>
        <w:ind w:firstLine="540"/>
        <w:jc w:val="both"/>
        <w:spacing w:before="240"/>
      </w:pPr>
      <w:r>
        <w:t xml:space="preserve">включение несовершеннолетнего(-их) в образовательный процесс;</w:t>
      </w:r>
      <w:r/>
    </w:p>
    <w:p>
      <w:pPr>
        <w:pStyle w:val="1058"/>
        <w:ind w:firstLine="540"/>
        <w:jc w:val="both"/>
        <w:spacing w:before="240"/>
      </w:pPr>
      <w:r>
        <w:t xml:space="preserve">обеспечение максимальной занятости несовершеннолетнего(-их) в свободное от учебы время (дополнительное образование, досуг, с 14 лет - трудоустройство);</w:t>
      </w:r>
      <w:r/>
    </w:p>
    <w:p>
      <w:pPr>
        <w:pStyle w:val="1058"/>
        <w:ind w:firstLine="540"/>
        <w:jc w:val="both"/>
        <w:spacing w:before="240"/>
      </w:pPr>
      <w:r>
        <w:t xml:space="preserve">обеспечение необходимого уровня компетентности родителей в вопросах воспитания детей.</w:t>
      </w:r>
      <w:r/>
    </w:p>
    <w:p>
      <w:pPr>
        <w:pStyle w:val="1058"/>
        <w:ind w:firstLine="540"/>
        <w:jc w:val="both"/>
        <w:spacing w:before="240"/>
      </w:pPr>
      <w:r>
        <w:t xml:space="preserve">Перечень основных направлений реабилитации:</w:t>
      </w:r>
      <w:r/>
    </w:p>
    <w:p>
      <w:pPr>
        <w:pStyle w:val="1058"/>
        <w:ind w:firstLine="540"/>
        <w:jc w:val="both"/>
        <w:spacing w:before="240"/>
      </w:pPr>
      <w:r>
        <w:t xml:space="preserve">содействие в организации лечения от алкогольной зависимости родителей (законных представителей);</w:t>
      </w:r>
      <w:r/>
    </w:p>
    <w:p>
      <w:pPr>
        <w:pStyle w:val="1058"/>
        <w:ind w:firstLine="540"/>
        <w:jc w:val="both"/>
        <w:spacing w:before="240"/>
      </w:pPr>
      <w:r>
        <w:t xml:space="preserve">содействие в организации трудовой занятости родителей;</w:t>
      </w:r>
      <w:r/>
    </w:p>
    <w:p>
      <w:pPr>
        <w:pStyle w:val="1058"/>
        <w:ind w:firstLine="540"/>
        <w:jc w:val="both"/>
        <w:spacing w:before="240"/>
      </w:pPr>
      <w:r>
        <w:t xml:space="preserve">содействие в оформлении (восстановлении) личных документов;</w:t>
      </w:r>
      <w:r/>
    </w:p>
    <w:p>
      <w:pPr>
        <w:pStyle w:val="1058"/>
        <w:ind w:firstLine="540"/>
        <w:jc w:val="both"/>
        <w:spacing w:before="240"/>
      </w:pPr>
      <w:r>
        <w:t xml:space="preserve">содействие в получении мер социальной поддержки;</w:t>
      </w:r>
      <w:r/>
    </w:p>
    <w:p>
      <w:pPr>
        <w:pStyle w:val="1058"/>
        <w:ind w:firstLine="540"/>
        <w:jc w:val="both"/>
        <w:spacing w:before="240"/>
      </w:pPr>
      <w:r>
        <w:t xml:space="preserve">содействие в погашении долга за ЖКУ (реструктуризация долга, "Автоплатеж" и др.);</w:t>
      </w:r>
      <w:r/>
    </w:p>
    <w:p>
      <w:pPr>
        <w:pStyle w:val="1058"/>
        <w:ind w:firstLine="540"/>
        <w:jc w:val="both"/>
        <w:spacing w:before="240"/>
      </w:pPr>
      <w:r>
        <w:t xml:space="preserve">формирование навыков здорового образа жизни;</w:t>
      </w:r>
      <w:r/>
    </w:p>
    <w:p>
      <w:pPr>
        <w:pStyle w:val="1058"/>
        <w:ind w:firstLine="540"/>
        <w:jc w:val="both"/>
        <w:spacing w:before="240"/>
      </w:pPr>
      <w:r>
        <w:t xml:space="preserve">проведение санитарно-просветительской работы;</w:t>
      </w:r>
      <w:r/>
    </w:p>
    <w:p>
      <w:pPr>
        <w:pStyle w:val="1058"/>
        <w:ind w:firstLine="540"/>
        <w:jc w:val="both"/>
        <w:spacing w:before="240"/>
      </w:pPr>
      <w:r>
        <w:t xml:space="preserve">социально-психологическая помощь для преодоления внутрисемейных девиантных проявлений;</w:t>
      </w:r>
      <w:r/>
    </w:p>
    <w:p>
      <w:pPr>
        <w:pStyle w:val="1058"/>
        <w:ind w:firstLine="540"/>
        <w:jc w:val="both"/>
        <w:spacing w:before="240"/>
      </w:pPr>
      <w:r>
        <w:t xml:space="preserve">коррекция психолого-педагогической запущенности родителей и несовершеннолетних, испытывающих трудности в социальной адаптации (в соответствии с признаком социальной дезадаптации).</w:t>
      </w:r>
      <w:r/>
    </w:p>
    <w:p>
      <w:pPr>
        <w:pStyle w:val="1058"/>
        <w:jc w:val="both"/>
      </w:pPr>
      <w:r/>
      <w:r/>
    </w:p>
    <w:p>
      <w:pPr>
        <w:pStyle w:val="1060"/>
        <w:jc w:val="center"/>
        <w:outlineLvl w:val="2"/>
      </w:pPr>
      <w:r>
        <w:t xml:space="preserve">План мероприятий:</w:t>
      </w:r>
      <w:r/>
    </w:p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1. Начальный этап с ___________ по __________ 20__ г.</w:t>
      </w:r>
      <w:r/>
    </w:p>
    <w:p>
      <w:pPr>
        <w:pStyle w:val="1058"/>
        <w:ind w:firstLine="540"/>
        <w:jc w:val="both"/>
        <w:spacing w:before="240"/>
      </w:pPr>
      <w:r>
        <w:t xml:space="preserve">Вид патроната: срочный или экстренный - 1 месяц (до 3 месяцев)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00"/>
        <w:gridCol w:w="2211"/>
        <w:gridCol w:w="3742"/>
        <w:gridCol w:w="2494"/>
      </w:tblGrid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N п/п</w:t>
            </w:r>
            <w:r/>
          </w:p>
        </w:tc>
        <w:tc>
          <w:tcPr>
            <w:tcW w:w="2211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Реабилитационный блок</w:t>
            </w:r>
            <w:r/>
          </w:p>
        </w:tc>
        <w:tc>
          <w:tcPr>
            <w:tcW w:w="3742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Основные мероприятия по реабилитации</w:t>
            </w:r>
            <w:r/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Ответственный исполнитель</w:t>
            </w:r>
            <w:r/>
          </w:p>
        </w:tc>
      </w:tr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1</w:t>
            </w:r>
            <w:r/>
          </w:p>
        </w:tc>
        <w:tc>
          <w:tcPr>
            <w:tcW w:w="2211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Социально-правовой</w:t>
            </w:r>
            <w:r/>
          </w:p>
        </w:tc>
        <w:tc>
          <w:tcPr>
            <w:tcW w:w="3742" w:type="dxa"/>
            <w:textDirection w:val="lrTb"/>
            <w:noWrap w:val="false"/>
          </w:tcPr>
          <w:p>
            <w:pPr>
              <w:pStyle w:val="1058"/>
            </w:pPr>
            <w:r>
              <w:t xml:space="preserve">- Консультации ОСЗ по предоставлению мер социальной поддержки.</w:t>
            </w:r>
            <w:r/>
          </w:p>
          <w:p>
            <w:pPr>
              <w:pStyle w:val="1058"/>
            </w:pPr>
            <w:r>
              <w:t xml:space="preserve">- Консультации юриста по вопросам погашения долга за неуплату ЖКУ и др.;</w:t>
            </w:r>
            <w:r/>
          </w:p>
          <w:p>
            <w:pPr>
              <w:pStyle w:val="1058"/>
            </w:pPr>
            <w:r>
              <w:t xml:space="preserve">- Содействие в восстановлении документов (паспорт, полис и пр.);</w:t>
            </w:r>
            <w:r/>
          </w:p>
          <w:p>
            <w:pPr>
              <w:pStyle w:val="1058"/>
            </w:pPr>
            <w:r>
              <w:t xml:space="preserve">- Разъяснение прав и обязанностей родителей по содержанию, воспитанию, обучению и защите прав и интересов детей.</w:t>
            </w:r>
            <w:r/>
          </w:p>
          <w:p>
            <w:pPr>
              <w:pStyle w:val="1058"/>
            </w:pPr>
            <w:r>
              <w:t xml:space="preserve">- Иное</w:t>
            </w:r>
            <w:r/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1058"/>
            </w:pPr>
            <w:r>
              <w:t xml:space="preserve">КЦСОН, ТОСЗ, О(Ц)СПСиД, органы опеки и попечительства</w:t>
            </w:r>
            <w:r/>
          </w:p>
        </w:tc>
      </w:tr>
      <w:tr>
        <w:tblPrEx/>
        <w:trPr/>
        <w:tc>
          <w:tcPr>
            <w:tcW w:w="600" w:type="dxa"/>
            <w:vMerge w:val="restart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2</w:t>
            </w:r>
            <w:r/>
          </w:p>
        </w:tc>
        <w:tc>
          <w:tcPr>
            <w:tcW w:w="2211" w:type="dxa"/>
            <w:vMerge w:val="restart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Социально-экономический</w:t>
            </w:r>
            <w:r/>
          </w:p>
        </w:tc>
        <w:tc>
          <w:tcPr>
            <w:tcBorders>
              <w:bottom w:val="none" w:color="000000" w:sz="4" w:space="0"/>
            </w:tcBorders>
            <w:tcW w:w="3742" w:type="dxa"/>
            <w:textDirection w:val="lrTb"/>
            <w:noWrap w:val="false"/>
          </w:tcPr>
          <w:p>
            <w:pPr>
              <w:pStyle w:val="1058"/>
            </w:pPr>
            <w:r>
              <w:t xml:space="preserve">- Оказание содействия в предоставлении материальной помощи;</w:t>
            </w:r>
            <w:r/>
          </w:p>
        </w:tc>
        <w:tc>
          <w:tcPr>
            <w:tcBorders>
              <w:bottom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1058"/>
            </w:pPr>
            <w:r>
              <w:t xml:space="preserve">О(Ц)СПСиД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600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211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3742" w:type="dxa"/>
            <w:textDirection w:val="lrTb"/>
            <w:noWrap w:val="false"/>
          </w:tcPr>
          <w:p>
            <w:pPr>
              <w:pStyle w:val="1058"/>
            </w:pPr>
            <w:r>
              <w:t xml:space="preserve">- Оказание мер социальной поддержки (содействие в оформлении льгот, пособий, пенсий);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1058"/>
            </w:pPr>
            <w:r>
              <w:t xml:space="preserve">ТОСЗ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600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211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3742" w:type="dxa"/>
            <w:textDirection w:val="lrTb"/>
            <w:noWrap w:val="false"/>
          </w:tcPr>
          <w:p>
            <w:pPr>
              <w:pStyle w:val="1058"/>
            </w:pPr>
            <w:r>
              <w:t xml:space="preserve">- Организация бесплатного питания в образовательном учреждении;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1058"/>
            </w:pPr>
            <w:r>
              <w:t xml:space="preserve">органы образования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600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211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3742" w:type="dxa"/>
            <w:textDirection w:val="lrTb"/>
            <w:noWrap w:val="false"/>
          </w:tcPr>
          <w:p>
            <w:pPr>
              <w:pStyle w:val="1058"/>
            </w:pPr>
            <w:r>
              <w:t xml:space="preserve">Заключение социального контракта (договор);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1058"/>
            </w:pPr>
            <w:r>
              <w:t xml:space="preserve">ТОСЗ</w:t>
            </w:r>
            <w:r/>
          </w:p>
        </w:tc>
      </w:tr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21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</w:tcBorders>
            <w:tcW w:w="3742" w:type="dxa"/>
            <w:textDirection w:val="lrTb"/>
            <w:noWrap w:val="false"/>
          </w:tcPr>
          <w:p>
            <w:pPr>
              <w:pStyle w:val="1058"/>
            </w:pPr>
            <w:r>
              <w:t xml:space="preserve">- Содействие в трудоустройстве родителей, либо постановка на учет в службу труда и занятости</w:t>
            </w:r>
            <w:r/>
          </w:p>
        </w:tc>
        <w:tc>
          <w:tcPr>
            <w:tcBorders>
              <w:top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1058"/>
            </w:pPr>
            <w:r>
              <w:t xml:space="preserve">Центр занятости</w:t>
            </w:r>
            <w:r/>
          </w:p>
        </w:tc>
      </w:tr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3</w:t>
            </w:r>
            <w:r/>
          </w:p>
        </w:tc>
        <w:tc>
          <w:tcPr>
            <w:tcW w:w="2211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Социально-педагогический</w:t>
            </w:r>
            <w:r/>
          </w:p>
        </w:tc>
        <w:tc>
          <w:tcPr>
            <w:tcW w:w="3742" w:type="dxa"/>
            <w:textDirection w:val="lrTb"/>
            <w:noWrap w:val="false"/>
          </w:tcPr>
          <w:p>
            <w:pPr>
              <w:pStyle w:val="1058"/>
            </w:pPr>
            <w:r>
              <w:t xml:space="preserve">- Социально-педагогическая диагностика развития детей, родителей с целью выявления негативных установок в воспитательном процессе ребенка;</w:t>
            </w:r>
            <w:r/>
          </w:p>
          <w:p>
            <w:pPr>
              <w:pStyle w:val="1058"/>
            </w:pPr>
            <w:r>
              <w:t xml:space="preserve">- Постановка на учет семьи, нуждающейся в детских учреждениях, направление в школу;</w:t>
            </w:r>
            <w:r/>
          </w:p>
          <w:p>
            <w:pPr>
              <w:pStyle w:val="1058"/>
            </w:pPr>
            <w:r>
              <w:t xml:space="preserve">- Иное</w:t>
            </w:r>
            <w:r/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1058"/>
            </w:pPr>
            <w:r>
              <w:t xml:space="preserve">О(Ц)СПСиД</w:t>
            </w:r>
            <w:r/>
          </w:p>
          <w:p>
            <w:pPr>
              <w:pStyle w:val="1058"/>
            </w:pPr>
            <w:r>
              <w:t xml:space="preserve">Органы образования,</w:t>
            </w:r>
            <w:r/>
          </w:p>
          <w:p>
            <w:pPr>
              <w:pStyle w:val="1058"/>
            </w:pPr>
            <w:r>
              <w:t xml:space="preserve">Органы опеки и попечительства</w:t>
            </w:r>
            <w:r/>
          </w:p>
        </w:tc>
      </w:tr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4</w:t>
            </w:r>
            <w:r/>
          </w:p>
        </w:tc>
        <w:tc>
          <w:tcPr>
            <w:tcW w:w="2211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Социально-медицинский</w:t>
            </w:r>
            <w:r/>
          </w:p>
        </w:tc>
        <w:tc>
          <w:tcPr>
            <w:tcW w:w="3742" w:type="dxa"/>
            <w:textDirection w:val="lrTb"/>
            <w:noWrap w:val="false"/>
          </w:tcPr>
          <w:p>
            <w:pPr>
              <w:pStyle w:val="1058"/>
            </w:pPr>
            <w:r>
              <w:t xml:space="preserve">- Постановка на диспансерный учет у профильного врача-специалиста при наличии медицинских показаний;</w:t>
            </w:r>
            <w:r/>
          </w:p>
          <w:p>
            <w:pPr>
              <w:pStyle w:val="1058"/>
            </w:pPr>
            <w:r>
              <w:t xml:space="preserve">- Проведение медико-социального патронажа сотрудниками детской поликлиники/ консультации, детских поликлинических отделений медицинских организаций;</w:t>
            </w:r>
            <w:r/>
          </w:p>
          <w:p>
            <w:pPr>
              <w:pStyle w:val="1058"/>
            </w:pPr>
            <w:r>
              <w:t xml:space="preserve">- Мотивация алкоголезависимого на прохождение лечения;</w:t>
            </w:r>
            <w:r/>
          </w:p>
          <w:p>
            <w:pPr>
              <w:pStyle w:val="1058"/>
            </w:pPr>
            <w:r>
              <w:t xml:space="preserve">- Организация лечения от алкогольной зависимости</w:t>
            </w:r>
            <w:r/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1058"/>
            </w:pPr>
            <w:r>
              <w:t xml:space="preserve">Органы и учреждения здравоохранения</w:t>
            </w:r>
            <w:r/>
          </w:p>
        </w:tc>
      </w:tr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5</w:t>
            </w:r>
            <w:r/>
          </w:p>
        </w:tc>
        <w:tc>
          <w:tcPr>
            <w:tcW w:w="2211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Социально-психологический</w:t>
            </w:r>
            <w:r/>
          </w:p>
        </w:tc>
        <w:tc>
          <w:tcPr>
            <w:tcW w:w="3742" w:type="dxa"/>
            <w:textDirection w:val="lrTb"/>
            <w:noWrap w:val="false"/>
          </w:tcPr>
          <w:p>
            <w:pPr>
              <w:pStyle w:val="1058"/>
            </w:pPr>
            <w:r>
              <w:t xml:space="preserve">- Психодиагностика индивидуальных свойств личности всех членов семьи для выявления и анализа психического состояния;</w:t>
            </w:r>
            <w:r/>
          </w:p>
          <w:p>
            <w:pPr>
              <w:pStyle w:val="1058"/>
            </w:pPr>
            <w:r>
              <w:t xml:space="preserve">- Мотивация членов семьи алкоголезависимого на признание проблемы созависимости</w:t>
            </w:r>
            <w:r/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1058"/>
            </w:pPr>
            <w:r>
              <w:t xml:space="preserve">О(Ц)СПСиД</w:t>
            </w:r>
            <w:r/>
          </w:p>
        </w:tc>
      </w:tr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6</w:t>
            </w:r>
            <w:r/>
          </w:p>
        </w:tc>
        <w:tc>
          <w:tcPr>
            <w:tcW w:w="2211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Социально-бытовой</w:t>
            </w:r>
            <w:r/>
          </w:p>
        </w:tc>
        <w:tc>
          <w:tcPr>
            <w:tcW w:w="3742" w:type="dxa"/>
            <w:textDirection w:val="lrTb"/>
            <w:noWrap w:val="false"/>
          </w:tcPr>
          <w:p>
            <w:pPr>
              <w:pStyle w:val="1058"/>
            </w:pPr>
            <w:r>
              <w:t xml:space="preserve">социально-бытовой патронаж по месту жительства с целью контроля за бытовыми условиями проживания и санитарно-гигиеническим состоянием жилого помещения;</w:t>
            </w:r>
            <w:r/>
          </w:p>
          <w:p>
            <w:pPr>
              <w:pStyle w:val="1058"/>
            </w:pPr>
            <w:r>
              <w:t xml:space="preserve">- Помещение несовершеннолетних в детские учреждения;</w:t>
            </w:r>
            <w:r/>
          </w:p>
          <w:p>
            <w:pPr>
              <w:pStyle w:val="1058"/>
            </w:pPr>
            <w:r>
              <w:t xml:space="preserve">- Содействие в подключении коммунальных услуг, реструктуризации долга за ЖКХ;</w:t>
            </w:r>
            <w:r/>
          </w:p>
          <w:p>
            <w:pPr>
              <w:pStyle w:val="1058"/>
            </w:pPr>
            <w:r>
              <w:t xml:space="preserve">- Подключение услуги "Автоплатеж";</w:t>
            </w:r>
            <w:r/>
          </w:p>
          <w:p>
            <w:pPr>
              <w:pStyle w:val="1058"/>
            </w:pPr>
            <w:r>
              <w:t xml:space="preserve">- Иное</w:t>
            </w:r>
            <w:r/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1058"/>
            </w:pPr>
            <w:r>
              <w:t xml:space="preserve">Рабочая группа: органы местного самоуправления О(Ц)СПСиД,</w:t>
            </w:r>
            <w:r/>
          </w:p>
          <w:p>
            <w:pPr>
              <w:pStyle w:val="1058"/>
            </w:pPr>
            <w:r>
              <w:t xml:space="preserve">Органы здравоохранения,</w:t>
            </w:r>
            <w:r/>
          </w:p>
          <w:p>
            <w:pPr>
              <w:pStyle w:val="1058"/>
            </w:pPr>
            <w:r>
              <w:t xml:space="preserve">Органы образования</w:t>
            </w:r>
            <w:r/>
          </w:p>
          <w:p>
            <w:pPr>
              <w:pStyle w:val="1058"/>
            </w:pPr>
            <w:r>
              <w:t xml:space="preserve">орган опеки и попечительства</w:t>
            </w:r>
            <w:r/>
          </w:p>
          <w:p>
            <w:pPr>
              <w:pStyle w:val="1058"/>
            </w:pPr>
            <w:r>
              <w:t xml:space="preserve">ТОСЗ</w:t>
            </w:r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2. Основной этап с __________ по __________ 20__ г.</w:t>
      </w:r>
      <w:r/>
    </w:p>
    <w:p>
      <w:pPr>
        <w:pStyle w:val="1058"/>
        <w:ind w:firstLine="540"/>
        <w:jc w:val="both"/>
        <w:spacing w:before="240"/>
      </w:pPr>
      <w:r>
        <w:t xml:space="preserve">Вид патроната: обычный - 6 месяцев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00"/>
        <w:gridCol w:w="2400"/>
        <w:gridCol w:w="4350"/>
        <w:gridCol w:w="1701"/>
      </w:tblGrid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N п/п</w:t>
            </w:r>
            <w:r/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Реабилитационный блок</w:t>
            </w:r>
            <w:r/>
          </w:p>
        </w:tc>
        <w:tc>
          <w:tcPr>
            <w:tcW w:w="435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Основные мероприятия по реабилитации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Ответственный исполнитель</w:t>
            </w:r>
            <w:r/>
          </w:p>
        </w:tc>
      </w:tr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1</w:t>
            </w:r>
            <w:r/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Социально-правовой</w:t>
            </w:r>
            <w:r/>
          </w:p>
        </w:tc>
        <w:tc>
          <w:tcPr>
            <w:tcW w:w="4350" w:type="dxa"/>
            <w:textDirection w:val="lrTb"/>
            <w:noWrap w:val="false"/>
          </w:tcPr>
          <w:p>
            <w:pPr>
              <w:pStyle w:val="1058"/>
            </w:pPr>
            <w:r>
              <w:t xml:space="preserve">- Консультирование по социально-правовым вопросам;</w:t>
            </w:r>
            <w:r/>
          </w:p>
          <w:p>
            <w:pPr>
              <w:pStyle w:val="1058"/>
            </w:pPr>
            <w:r>
              <w:t xml:space="preserve">- Содействие в восстановлении документов (паспорт, полис и пр.);</w:t>
            </w:r>
            <w:r/>
          </w:p>
          <w:p>
            <w:pPr>
              <w:pStyle w:val="1058"/>
            </w:pPr>
            <w:r>
              <w:t xml:space="preserve">- Иное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58"/>
            </w:pPr>
            <w:r>
              <w:t xml:space="preserve">КЦСОН,</w:t>
            </w:r>
            <w:r/>
          </w:p>
          <w:p>
            <w:pPr>
              <w:pStyle w:val="1058"/>
            </w:pPr>
            <w:r>
              <w:t xml:space="preserve">О(Ц)СПСиД</w:t>
            </w:r>
            <w:r/>
          </w:p>
        </w:tc>
      </w:tr>
      <w:tr>
        <w:tblPrEx/>
        <w:trPr/>
        <w:tc>
          <w:tcPr>
            <w:tcW w:w="600" w:type="dxa"/>
            <w:vMerge w:val="restart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2</w:t>
            </w:r>
            <w:r/>
          </w:p>
        </w:tc>
        <w:tc>
          <w:tcPr>
            <w:tcW w:w="2400" w:type="dxa"/>
            <w:vMerge w:val="restart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Социально-экономический</w:t>
            </w:r>
            <w:r/>
          </w:p>
        </w:tc>
        <w:tc>
          <w:tcPr>
            <w:tcBorders>
              <w:bottom w:val="none" w:color="000000" w:sz="4" w:space="0"/>
            </w:tcBorders>
            <w:tcW w:w="4350" w:type="dxa"/>
            <w:textDirection w:val="lrTb"/>
            <w:noWrap w:val="false"/>
          </w:tcPr>
          <w:p>
            <w:pPr>
              <w:pStyle w:val="1058"/>
            </w:pPr>
            <w:r>
              <w:t xml:space="preserve">- Решение вопроса трудоустройства родителей (в течение 3 месяцев);</w:t>
            </w:r>
            <w:r/>
          </w:p>
        </w:tc>
        <w:tc>
          <w:tcPr>
            <w:tcBorders>
              <w:bottom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1058"/>
            </w:pPr>
            <w:r>
              <w:t xml:space="preserve">Центр занятости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600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400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4350" w:type="dxa"/>
            <w:textDirection w:val="lrTb"/>
            <w:noWrap w:val="false"/>
          </w:tcPr>
          <w:p>
            <w:pPr>
              <w:pStyle w:val="1058"/>
            </w:pPr>
            <w:r>
              <w:t xml:space="preserve">- Предоставление мер адресной социальной поддержки;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1058"/>
            </w:pPr>
            <w:r>
              <w:t xml:space="preserve">РЦМП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600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400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4350" w:type="dxa"/>
            <w:textDirection w:val="lrTb"/>
            <w:noWrap w:val="false"/>
          </w:tcPr>
          <w:p>
            <w:pPr>
              <w:pStyle w:val="1058"/>
            </w:pPr>
            <w:r>
              <w:t xml:space="preserve">- Содействие в погашении задолженности ЖКУ;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1058"/>
            </w:pPr>
            <w:r>
              <w:t xml:space="preserve">О(Ц)СПСиД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600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400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4350" w:type="dxa"/>
            <w:textDirection w:val="lrTb"/>
            <w:noWrap w:val="false"/>
          </w:tcPr>
          <w:p>
            <w:pPr>
              <w:pStyle w:val="1058"/>
            </w:pPr>
            <w:r>
              <w:t xml:space="preserve">- Мониторинг выполнения социального контракта;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1058"/>
            </w:pPr>
            <w:r>
              <w:t xml:space="preserve">ТОСЗ</w:t>
            </w:r>
            <w:r/>
          </w:p>
        </w:tc>
      </w:tr>
      <w:tr>
        <w:tblPrEx/>
        <w:trPr/>
        <w:tc>
          <w:tcPr>
            <w:tcW w:w="600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400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</w:tcBorders>
            <w:tcW w:w="4350" w:type="dxa"/>
            <w:textDirection w:val="lrTb"/>
            <w:noWrap w:val="false"/>
          </w:tcPr>
          <w:p>
            <w:pPr>
              <w:pStyle w:val="1058"/>
            </w:pPr>
            <w:r>
              <w:t xml:space="preserve">- Организация временной занятости несовершеннолетних в летний период;</w:t>
            </w:r>
            <w:r/>
          </w:p>
          <w:p>
            <w:pPr>
              <w:pStyle w:val="1058"/>
            </w:pPr>
            <w:r>
              <w:t xml:space="preserve">- Иное</w:t>
            </w:r>
            <w:r/>
          </w:p>
        </w:tc>
        <w:tc>
          <w:tcPr>
            <w:tcBorders>
              <w:top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1058"/>
            </w:pPr>
            <w:r>
              <w:t xml:space="preserve">Органы местного самоуправления</w:t>
            </w:r>
            <w:r/>
          </w:p>
        </w:tc>
      </w:tr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3</w:t>
            </w:r>
            <w:r/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Социально-педагогический</w:t>
            </w:r>
            <w:r/>
          </w:p>
        </w:tc>
        <w:tc>
          <w:tcPr>
            <w:tcW w:w="4350" w:type="dxa"/>
            <w:textDirection w:val="lrTb"/>
            <w:noWrap w:val="false"/>
          </w:tcPr>
          <w:p>
            <w:pPr>
              <w:pStyle w:val="1058"/>
            </w:pPr>
            <w:r>
              <w:t xml:space="preserve">- Оказание помощи родителям в правильном понимании и решении социально-педагогических проблем семьи и детей</w:t>
            </w:r>
            <w:r/>
          </w:p>
          <w:p>
            <w:pPr>
              <w:pStyle w:val="1058"/>
            </w:pPr>
            <w:r>
              <w:t xml:space="preserve">- Вовлечение несовершеннолетних в клубную работу, кружки, секции и пр.;</w:t>
            </w:r>
            <w:r/>
          </w:p>
          <w:p>
            <w:pPr>
              <w:pStyle w:val="1058"/>
            </w:pPr>
            <w:r>
              <w:t xml:space="preserve">- Привлечение несовершеннолетних и членов семьи (при необходимости) на коррекционно-реабилитационные мероприятия по направлениям (по итогам диагностики);</w:t>
            </w:r>
            <w:r/>
          </w:p>
          <w:p>
            <w:pPr>
              <w:pStyle w:val="1058"/>
            </w:pPr>
            <w:r>
              <w:t xml:space="preserve">- Организация развивающего досуга семьи;</w:t>
            </w:r>
            <w:r/>
          </w:p>
          <w:p>
            <w:pPr>
              <w:pStyle w:val="1058"/>
            </w:pPr>
            <w:r>
              <w:t xml:space="preserve">- Повышение уровня мотивации к обучению;</w:t>
            </w:r>
            <w:r/>
          </w:p>
          <w:p>
            <w:pPr>
              <w:pStyle w:val="1058"/>
            </w:pPr>
            <w:r>
              <w:t xml:space="preserve">- Налаживание учебного процесса;</w:t>
            </w:r>
            <w:r/>
          </w:p>
          <w:p>
            <w:pPr>
              <w:pStyle w:val="1058"/>
            </w:pPr>
            <w:r>
              <w:t xml:space="preserve">- Профилактика школьной дезадаптации;</w:t>
            </w:r>
            <w:r/>
          </w:p>
          <w:p>
            <w:pPr>
              <w:pStyle w:val="1058"/>
            </w:pPr>
            <w:r>
              <w:t xml:space="preserve">- Содействие в оформлении несовершеннолетних в детские учреждения, направление в школу.</w:t>
            </w:r>
            <w:r/>
          </w:p>
          <w:p>
            <w:pPr>
              <w:pStyle w:val="1058"/>
            </w:pPr>
            <w:r>
              <w:t xml:space="preserve">- Организация летнего отдыха детей;</w:t>
            </w:r>
            <w:r/>
          </w:p>
          <w:p>
            <w:pPr>
              <w:pStyle w:val="1058"/>
            </w:pPr>
            <w:r>
              <w:t xml:space="preserve">- Иное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58"/>
            </w:pPr>
            <w:r>
              <w:t xml:space="preserve">Органы образования</w:t>
            </w:r>
            <w:r/>
          </w:p>
          <w:p>
            <w:pPr>
              <w:pStyle w:val="1058"/>
            </w:pPr>
            <w:r>
              <w:t xml:space="preserve">Учреждения культуры</w:t>
            </w:r>
            <w:r/>
          </w:p>
          <w:p>
            <w:pPr>
              <w:pStyle w:val="1058"/>
            </w:pPr>
            <w:r>
              <w:t xml:space="preserve">Отдел по делам молодежи и спорту О(Ц)СПСиД</w:t>
            </w:r>
            <w:r/>
          </w:p>
        </w:tc>
      </w:tr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4</w:t>
            </w:r>
            <w:r/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Социально-медицинский</w:t>
            </w:r>
            <w:r/>
          </w:p>
        </w:tc>
        <w:tc>
          <w:tcPr>
            <w:tcW w:w="4350" w:type="dxa"/>
            <w:textDirection w:val="lrTb"/>
            <w:noWrap w:val="false"/>
          </w:tcPr>
          <w:p>
            <w:pPr>
              <w:pStyle w:val="1058"/>
            </w:pPr>
            <w:r>
              <w:t xml:space="preserve">- Организация медицинского осмотра и оказание медицинской помощи в соответствии с действующими нормативными правовыми актами;</w:t>
            </w:r>
            <w:r/>
          </w:p>
          <w:p>
            <w:pPr>
              <w:pStyle w:val="1058"/>
            </w:pPr>
            <w:r>
              <w:t xml:space="preserve">- Формирование навыков ЗОЖ, консультирование о пагубности вредных привычек;</w:t>
            </w:r>
            <w:r/>
          </w:p>
          <w:p>
            <w:pPr>
              <w:pStyle w:val="1058"/>
            </w:pPr>
            <w:r>
              <w:t xml:space="preserve">- организация медицинского осмотра</w:t>
            </w:r>
            <w:r>
              <w:t xml:space="preserve">, оформления медицинской документации и направление на медико-социальную экспертизу в ФКУ "Главное бюро медико-социальной экспертизы по Республике Татарстан (Татарстан)" при наличии медицинских показаний у несовершеннолетнего или у законных представителей;</w:t>
            </w:r>
            <w:r/>
          </w:p>
          <w:p>
            <w:pPr>
              <w:pStyle w:val="1058"/>
            </w:pPr>
            <w:r>
              <w:t xml:space="preserve">- Иное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58"/>
            </w:pPr>
            <w:r>
              <w:t xml:space="preserve">Органы здравоохранения</w:t>
            </w:r>
            <w:r/>
          </w:p>
        </w:tc>
      </w:tr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5</w:t>
            </w:r>
            <w:r/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Социально-психологический</w:t>
            </w:r>
            <w:r/>
          </w:p>
        </w:tc>
        <w:tc>
          <w:tcPr>
            <w:tcW w:w="4350" w:type="dxa"/>
            <w:textDirection w:val="lrTb"/>
            <w:noWrap w:val="false"/>
          </w:tcPr>
          <w:p>
            <w:pPr>
              <w:pStyle w:val="1058"/>
            </w:pPr>
            <w:r>
              <w:t xml:space="preserve">- Социально-психологическое консультирование, в том числе по вопросам внутрисемейных отношений;</w:t>
            </w:r>
            <w:r/>
          </w:p>
          <w:p>
            <w:pPr>
              <w:pStyle w:val="1058"/>
            </w:pPr>
            <w:r>
              <w:t xml:space="preserve">- Поддерживание положительной мотивации на общение, психологическую помощь по решению социально-психологических проблем членов семьи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58"/>
            </w:pPr>
            <w:r>
              <w:t xml:space="preserve">О(Ц)СПСиД</w:t>
            </w:r>
            <w:r/>
          </w:p>
        </w:tc>
      </w:tr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6</w:t>
            </w:r>
            <w:r/>
          </w:p>
        </w:tc>
        <w:tc>
          <w:tcPr>
            <w:tcW w:w="2400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Социально-бытовой</w:t>
            </w:r>
            <w:r/>
          </w:p>
        </w:tc>
        <w:tc>
          <w:tcPr>
            <w:tcW w:w="4350" w:type="dxa"/>
            <w:textDirection w:val="lrTb"/>
            <w:noWrap w:val="false"/>
          </w:tcPr>
          <w:p>
            <w:pPr>
              <w:pStyle w:val="1058"/>
            </w:pPr>
            <w:r>
              <w:t xml:space="preserve">- Осуществление выходов в семью по месту жительства с целью обследования за бытовыми условиями проживания и санитарно-гигиенического состояния жилого помещения.</w:t>
            </w:r>
            <w:r/>
          </w:p>
          <w:p>
            <w:pPr>
              <w:pStyle w:val="1058"/>
            </w:pPr>
            <w:r>
              <w:t xml:space="preserve">- Мониторинг оплаты услуг ЖКХ;</w:t>
            </w:r>
            <w:r/>
          </w:p>
          <w:p>
            <w:pPr>
              <w:pStyle w:val="1058"/>
            </w:pPr>
            <w:r>
              <w:t xml:space="preserve">Обучение детей правильному поведению в быту и общественных местах, самоконтролю и другим формам общественной жизнедеятельности;</w:t>
            </w:r>
            <w:r/>
          </w:p>
          <w:p>
            <w:pPr>
              <w:pStyle w:val="1058"/>
            </w:pPr>
            <w:r>
              <w:t xml:space="preserve">- Иное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58"/>
            </w:pPr>
            <w:r>
              <w:t xml:space="preserve">Органы местного самоуправления - 1 раз в 2 недели. Рабочая группа: О(Ц)СПСиД,</w:t>
            </w:r>
            <w:r/>
          </w:p>
          <w:p>
            <w:pPr>
              <w:pStyle w:val="1058"/>
            </w:pPr>
            <w:r>
              <w:t xml:space="preserve">Органы здравоохранения,</w:t>
            </w:r>
            <w:r/>
          </w:p>
          <w:p>
            <w:pPr>
              <w:pStyle w:val="1058"/>
            </w:pPr>
            <w:r>
              <w:t xml:space="preserve">Органы образования</w:t>
            </w:r>
            <w:r/>
          </w:p>
          <w:p>
            <w:pPr>
              <w:pStyle w:val="1058"/>
            </w:pPr>
            <w:r>
              <w:t xml:space="preserve">О(Ц)СПСиД</w:t>
            </w:r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При исполнении мероприятий согласно </w:t>
      </w:r>
      <w:hyperlink w:tooltip="КРИТЕРИИ" w:anchor="P1440" w:history="1">
        <w:r>
          <w:rPr>
            <w:color w:val="0000ff"/>
          </w:rPr>
          <w:t xml:space="preserve">критериям</w:t>
        </w:r>
      </w:hyperlink>
      <w:r>
        <w:t xml:space="preserve"> результативности реабилитации семьи более 50% основной этап может быть продлен сроком на 3 месяца.</w:t>
      </w:r>
      <w:r/>
    </w:p>
    <w:p>
      <w:pPr>
        <w:pStyle w:val="1058"/>
        <w:ind w:firstLine="540"/>
        <w:jc w:val="both"/>
        <w:spacing w:before="240"/>
      </w:pPr>
      <w:r>
        <w:t xml:space="preserve">При исполнении мероприятий согласно </w:t>
      </w:r>
      <w:hyperlink w:tooltip="КРИТЕРИИ" w:anchor="P1440" w:history="1">
        <w:r>
          <w:rPr>
            <w:color w:val="0000ff"/>
          </w:rPr>
          <w:t xml:space="preserve">критериям</w:t>
        </w:r>
      </w:hyperlink>
      <w:r>
        <w:t xml:space="preserve"> результативности реабилитации семьи менее 50% ставится вопрос об ограничении или лишении родительских прав.</w:t>
      </w:r>
      <w:r/>
    </w:p>
    <w:p>
      <w:pPr>
        <w:pStyle w:val="1058"/>
        <w:ind w:firstLine="540"/>
        <w:jc w:val="both"/>
        <w:spacing w:before="240"/>
      </w:pPr>
      <w:r>
        <w:t xml:space="preserve">3. Заключительный этап с ________ по ___________ 20__ г.</w:t>
      </w:r>
      <w:r/>
    </w:p>
    <w:p>
      <w:pPr>
        <w:pStyle w:val="1058"/>
        <w:ind w:firstLine="540"/>
        <w:jc w:val="both"/>
        <w:spacing w:before="240"/>
      </w:pPr>
      <w:r>
        <w:t xml:space="preserve">Вид патроната: контрольный - 3 месяца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00"/>
        <w:gridCol w:w="2211"/>
        <w:gridCol w:w="3969"/>
        <w:gridCol w:w="2268"/>
      </w:tblGrid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N п/п</w:t>
            </w:r>
            <w:r/>
          </w:p>
        </w:tc>
        <w:tc>
          <w:tcPr>
            <w:tcW w:w="2211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Реабилитационный блок</w:t>
            </w:r>
            <w:r/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Основные мероприятия по реабилитации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Ответственный исполнитель</w:t>
            </w:r>
            <w:r/>
          </w:p>
        </w:tc>
      </w:tr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1</w:t>
            </w:r>
            <w:r/>
          </w:p>
        </w:tc>
        <w:tc>
          <w:tcPr>
            <w:tcW w:w="2211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Социально-экономический</w:t>
            </w:r>
            <w:r/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058"/>
            </w:pPr>
            <w:r>
              <w:t xml:space="preserve">- Контроль использования по назначению предоставленной материальной или натуральной помощи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1058"/>
            </w:pPr>
            <w:r>
              <w:t xml:space="preserve">О(Ц)СПСиД</w:t>
            </w:r>
            <w:r/>
          </w:p>
        </w:tc>
      </w:tr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2</w:t>
            </w:r>
            <w:r/>
          </w:p>
        </w:tc>
        <w:tc>
          <w:tcPr>
            <w:tcW w:w="2211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Социально-педагогический</w:t>
            </w:r>
            <w:r/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058"/>
            </w:pPr>
            <w:r>
              <w:t xml:space="preserve">- Контроль за обеспечением полноценного развития и функционирования несовершеннолетних в семье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1058"/>
            </w:pPr>
            <w:r>
              <w:t xml:space="preserve">Органы образования, отдел по делам молодежи и спорту, учреждения культуры</w:t>
            </w:r>
            <w:r/>
          </w:p>
        </w:tc>
      </w:tr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4</w:t>
            </w:r>
            <w:r/>
          </w:p>
        </w:tc>
        <w:tc>
          <w:tcPr>
            <w:tcW w:w="2211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Социально-медицинский</w:t>
            </w:r>
            <w:r/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058"/>
            </w:pPr>
            <w:r>
              <w:t xml:space="preserve">проведение медико-социального патронажа сотрудниками детской поликлиники/ консультации, детских поликлинических отделений медицинских организаций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1058"/>
            </w:pPr>
            <w:r>
              <w:t xml:space="preserve">Органы здравоохранения</w:t>
            </w:r>
            <w:r/>
          </w:p>
        </w:tc>
      </w:tr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5</w:t>
            </w:r>
            <w:r/>
          </w:p>
        </w:tc>
        <w:tc>
          <w:tcPr>
            <w:tcW w:w="2211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Социально-психологический</w:t>
            </w:r>
            <w:r/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058"/>
            </w:pPr>
            <w:r>
              <w:t xml:space="preserve">Мониторинг социально-психологического самочувствия членов семьи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1058"/>
            </w:pPr>
            <w:r>
              <w:t xml:space="preserve">О(Ц)СПСиД</w:t>
            </w:r>
            <w:r/>
          </w:p>
        </w:tc>
      </w:tr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6</w:t>
            </w:r>
            <w:r/>
          </w:p>
        </w:tc>
        <w:tc>
          <w:tcPr>
            <w:tcW w:w="2211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Социально-бытовой</w:t>
            </w:r>
            <w:r/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058"/>
            </w:pPr>
            <w:r>
              <w:t xml:space="preserve">- Контроль за бытовыми условиями проживания несовершеннолетних и санитарно-гигиеническим состоянием жилого помещения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1058"/>
            </w:pPr>
            <w:r>
              <w:t xml:space="preserve">Органы местного самоуправления О(Ц)СПСиД</w:t>
            </w:r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На заключительном заседании МСРК рекомендовать поставить семью на ведомственный (постпатронажный) учет в зависимости от характеристики нуждаемости семьи и детей.</w:t>
      </w:r>
      <w:r/>
    </w:p>
    <w:p>
      <w:pPr>
        <w:pStyle w:val="1058"/>
        <w:jc w:val="both"/>
      </w:pPr>
      <w:r/>
      <w:r/>
    </w:p>
    <w:p>
      <w:pPr>
        <w:pStyle w:val="1058"/>
        <w:jc w:val="both"/>
      </w:pPr>
      <w:r/>
      <w:r/>
    </w:p>
    <w:p>
      <w:pPr>
        <w:pStyle w:val="1058"/>
        <w:jc w:val="both"/>
      </w:pPr>
      <w:r/>
      <w:r/>
    </w:p>
    <w:p>
      <w:pPr>
        <w:pStyle w:val="1058"/>
        <w:jc w:val="both"/>
      </w:pPr>
      <w:r/>
      <w:r/>
    </w:p>
    <w:p>
      <w:pPr>
        <w:pStyle w:val="1058"/>
        <w:jc w:val="both"/>
      </w:pPr>
      <w:r/>
      <w:r/>
    </w:p>
    <w:p>
      <w:pPr>
        <w:pStyle w:val="1058"/>
        <w:jc w:val="right"/>
        <w:outlineLvl w:val="1"/>
      </w:pPr>
      <w:r>
        <w:t xml:space="preserve">Приложение 1</w:t>
      </w:r>
      <w:r/>
    </w:p>
    <w:p>
      <w:pPr>
        <w:pStyle w:val="1058"/>
        <w:jc w:val="both"/>
      </w:pPr>
      <w:r/>
      <w:r/>
    </w:p>
    <w:p>
      <w:pPr>
        <w:pStyle w:val="1058"/>
        <w:jc w:val="center"/>
      </w:pPr>
      <w:r/>
      <w:bookmarkStart w:id="1" w:name="P255"/>
      <w:r/>
      <w:bookmarkEnd w:id="1"/>
      <w:r>
        <w:t xml:space="preserve">Акт</w:t>
      </w:r>
      <w:r/>
    </w:p>
    <w:p>
      <w:pPr>
        <w:pStyle w:val="1058"/>
        <w:jc w:val="center"/>
      </w:pPr>
      <w:r>
        <w:t xml:space="preserve">обследования жилищно-бытовых условий жизни семьи</w:t>
      </w:r>
      <w:r/>
    </w:p>
    <w:p>
      <w:pPr>
        <w:pStyle w:val="1058"/>
        <w:jc w:val="center"/>
      </w:pPr>
      <w:r>
        <w:t xml:space="preserve">с несовершеннолетними детьми (с выходом на дом)</w:t>
      </w:r>
      <w:r/>
    </w:p>
    <w:p>
      <w:pPr>
        <w:pStyle w:val="1058"/>
        <w:jc w:val="both"/>
      </w:pPr>
      <w:r/>
      <w:r/>
    </w:p>
    <w:p>
      <w:pPr>
        <w:pStyle w:val="1059"/>
        <w:jc w:val="both"/>
      </w:pPr>
      <w:r>
        <w:t xml:space="preserve"> Дата обследования "___"________ 20__ г.</w:t>
      </w:r>
      <w:r/>
    </w:p>
    <w:p>
      <w:pPr>
        <w:pStyle w:val="1059"/>
        <w:jc w:val="both"/>
      </w:pPr>
      <w:r>
        <w:t xml:space="preserve"> Основание проведения обследования:</w:t>
      </w:r>
      <w:r/>
    </w:p>
    <w:p>
      <w:pPr>
        <w:pStyle w:val="1059"/>
        <w:jc w:val="both"/>
      </w:pPr>
      <w:r>
        <w:t xml:space="preserve"> _________________________________________</w:t>
      </w:r>
      <w:r/>
    </w:p>
    <w:p>
      <w:pPr>
        <w:pStyle w:val="1059"/>
        <w:jc w:val="both"/>
      </w:pPr>
      <w:r>
        <w:t xml:space="preserve"> 1. Проведено обследование условий жизни несовершеннолетнего(-их)  (далее</w:t>
      </w:r>
      <w:r/>
    </w:p>
    <w:p>
      <w:pPr>
        <w:pStyle w:val="1059"/>
        <w:jc w:val="both"/>
      </w:pPr>
      <w:r>
        <w:t xml:space="preserve"> - ребенок)</w:t>
      </w:r>
      <w:r/>
    </w:p>
    <w:p>
      <w:pPr>
        <w:pStyle w:val="1059"/>
        <w:jc w:val="both"/>
      </w:pPr>
      <w:r>
        <w:t xml:space="preserve"> ________________________________________________________________________</w:t>
      </w:r>
      <w:r/>
    </w:p>
    <w:p>
      <w:pPr>
        <w:pStyle w:val="1059"/>
        <w:jc w:val="both"/>
      </w:pPr>
      <w:r>
        <w:t xml:space="preserve"> (фамилия, имя, отчество (при наличии), дата рождения)</w:t>
      </w:r>
      <w:r/>
    </w:p>
    <w:p>
      <w:pPr>
        <w:pStyle w:val="1059"/>
        <w:jc w:val="both"/>
      </w:pPr>
      <w:r>
        <w:t xml:space="preserve"> свидетельство о рождении: серия ____________ N _________________________</w:t>
      </w:r>
      <w:r/>
    </w:p>
    <w:p>
      <w:pPr>
        <w:pStyle w:val="1059"/>
        <w:jc w:val="both"/>
      </w:pPr>
      <w:r>
        <w:t xml:space="preserve"> ________________________________________________________________________</w:t>
      </w:r>
      <w:r/>
    </w:p>
    <w:p>
      <w:pPr>
        <w:pStyle w:val="1059"/>
        <w:jc w:val="both"/>
      </w:pPr>
      <w:r>
        <w:t xml:space="preserve">                           (когда и кем выдано)</w:t>
      </w:r>
      <w:r/>
    </w:p>
    <w:p>
      <w:pPr>
        <w:pStyle w:val="1059"/>
        <w:jc w:val="both"/>
      </w:pPr>
      <w:r>
        <w:t xml:space="preserve"> паспорт ________________________________________________________________</w:t>
      </w:r>
      <w:r/>
    </w:p>
    <w:p>
      <w:pPr>
        <w:pStyle w:val="1059"/>
        <w:jc w:val="both"/>
      </w:pPr>
      <w:r>
        <w:t xml:space="preserve"> ________________________________________________________________________</w:t>
      </w:r>
      <w:r/>
    </w:p>
    <w:p>
      <w:pPr>
        <w:pStyle w:val="1059"/>
        <w:jc w:val="both"/>
      </w:pPr>
      <w:r>
        <w:t xml:space="preserve">                           (когда и кем выдан)</w:t>
      </w:r>
      <w:r/>
    </w:p>
    <w:p>
      <w:pPr>
        <w:pStyle w:val="1059"/>
        <w:jc w:val="both"/>
      </w:pPr>
      <w:r>
        <w:t xml:space="preserve"> Место жительства</w:t>
      </w:r>
      <w:r/>
    </w:p>
    <w:p>
      <w:pPr>
        <w:pStyle w:val="1059"/>
        <w:jc w:val="both"/>
      </w:pPr>
      <w:r>
        <w:t xml:space="preserve"> _______________________________________________________________________,</w:t>
      </w:r>
      <w:r/>
    </w:p>
    <w:p>
      <w:pPr>
        <w:pStyle w:val="1059"/>
        <w:jc w:val="both"/>
      </w:pPr>
      <w:r>
        <w:t xml:space="preserve">                   (адрес места жительства, подтвержденный регистрацией)</w:t>
      </w:r>
      <w:r/>
    </w:p>
    <w:p>
      <w:pPr>
        <w:pStyle w:val="1059"/>
        <w:jc w:val="both"/>
      </w:pPr>
      <w:r>
        <w:t xml:space="preserve">    место пребывания</w:t>
      </w:r>
      <w:r/>
    </w:p>
    <w:p>
      <w:pPr>
        <w:pStyle w:val="1059"/>
        <w:jc w:val="both"/>
      </w:pPr>
      <w:r>
        <w:t xml:space="preserve"> ________________________________________________________________________</w:t>
      </w:r>
      <w:r/>
    </w:p>
    <w:p>
      <w:pPr>
        <w:pStyle w:val="1059"/>
        <w:jc w:val="both"/>
      </w:pPr>
      <w:r>
        <w:t xml:space="preserve">    (адрес места фактического проживания и проведения обследования)</w:t>
      </w:r>
      <w:r/>
    </w:p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2. Сведения о несовершеннолетних.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000"/>
        <w:gridCol w:w="1136"/>
        <w:gridCol w:w="992"/>
        <w:gridCol w:w="1267"/>
        <w:gridCol w:w="992"/>
        <w:gridCol w:w="1136"/>
        <w:gridCol w:w="1136"/>
        <w:gridCol w:w="1560"/>
        <w:gridCol w:w="987"/>
      </w:tblGrid>
      <w:tr>
        <w:tblPrEx/>
        <w:trPr/>
        <w:tc>
          <w:tcPr>
            <w:tcW w:w="1000" w:type="dxa"/>
            <w:vMerge w:val="restart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Ф.И.О. ребенка</w:t>
            </w:r>
            <w:r/>
          </w:p>
        </w:tc>
        <w:tc>
          <w:tcPr>
            <w:tcW w:w="1136" w:type="dxa"/>
            <w:vMerge w:val="restart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Родственные отношения (сын, дочь)</w:t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СНИЛС</w:t>
            </w:r>
            <w:r/>
          </w:p>
        </w:tc>
        <w:tc>
          <w:tcPr>
            <w:tcW w:w="1267" w:type="dxa"/>
            <w:vMerge w:val="restart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Дата рождения</w:t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Наличие инвалидности</w:t>
            </w:r>
            <w:r/>
          </w:p>
        </w:tc>
        <w:tc>
          <w:tcPr>
            <w:gridSpan w:val="2"/>
            <w:tcW w:w="2272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Что посещает несовершеннолетний (детсад, школа, др. учебное заведение)</w:t>
            </w:r>
            <w:r/>
          </w:p>
        </w:tc>
        <w:tc>
          <w:tcPr>
            <w:tcW w:w="1560" w:type="dxa"/>
            <w:vMerge w:val="restart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Нахождение ребенка (дом ребенка - 1, детский дом - 2, приют - 3, приемная семья - 4, опекунская семья - 5, гостевая семья - 6)</w:t>
            </w:r>
            <w:r/>
          </w:p>
        </w:tc>
        <w:tc>
          <w:tcPr>
            <w:tcW w:w="987" w:type="dxa"/>
            <w:vMerge w:val="restart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Примечание</w:t>
            </w:r>
            <w:r/>
          </w:p>
        </w:tc>
      </w:tr>
      <w:tr>
        <w:tblPrEx/>
        <w:trPr/>
        <w:tc>
          <w:tcPr>
            <w:tcW w:w="1000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13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267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136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Вид учреждение</w:t>
            </w:r>
            <w:r/>
          </w:p>
        </w:tc>
        <w:tc>
          <w:tcPr>
            <w:tcW w:w="1136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Наименование, N</w:t>
            </w:r>
            <w:r/>
          </w:p>
        </w:tc>
        <w:tc>
          <w:tcPr>
            <w:tcW w:w="1560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987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100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13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2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13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13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98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100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13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2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13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13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98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3. Сведения о родителях ребенка.</w:t>
      </w:r>
      <w:r/>
    </w:p>
    <w:p>
      <w:pPr>
        <w:pStyle w:val="1058"/>
        <w:ind w:firstLine="540"/>
        <w:jc w:val="both"/>
        <w:spacing w:before="240"/>
      </w:pPr>
      <w:r>
        <w:t xml:space="preserve">Сведения о регистрации брака родителей (в зарегистрированном браке состоят/не состоят; проживают совместно/раздельно) __________________</w:t>
      </w:r>
      <w:r/>
    </w:p>
    <w:p>
      <w:pPr>
        <w:pStyle w:val="1058"/>
        <w:ind w:firstLine="540"/>
        <w:jc w:val="both"/>
        <w:spacing w:before="240"/>
      </w:pPr>
      <w:r>
        <w:t xml:space="preserve">3.1. Мать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828"/>
        <w:gridCol w:w="425"/>
        <w:gridCol w:w="1984"/>
        <w:gridCol w:w="426"/>
        <w:gridCol w:w="2381"/>
      </w:tblGrid>
      <w:tr>
        <w:tblPrEx/>
        <w:trPr/>
        <w:tc>
          <w:tcPr>
            <w:tcW w:w="3828" w:type="dxa"/>
            <w:textDirection w:val="lrTb"/>
            <w:noWrap w:val="false"/>
          </w:tcPr>
          <w:p>
            <w:pPr>
              <w:pStyle w:val="1058"/>
            </w:pPr>
            <w:r>
              <w:t xml:space="preserve">Ф.И.О.</w:t>
            </w:r>
            <w:r/>
          </w:p>
        </w:tc>
        <w:tc>
          <w:tcPr>
            <w:gridSpan w:val="4"/>
            <w:tcW w:w="521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3828" w:type="dxa"/>
            <w:textDirection w:val="lrTb"/>
            <w:noWrap w:val="false"/>
          </w:tcPr>
          <w:p>
            <w:pPr>
              <w:pStyle w:val="1058"/>
            </w:pPr>
            <w:r>
              <w:t xml:space="preserve">Родственные отношения</w:t>
            </w:r>
            <w:r/>
          </w:p>
        </w:tc>
        <w:tc>
          <w:tcPr>
            <w:gridSpan w:val="4"/>
            <w:tcW w:w="5216" w:type="dxa"/>
            <w:textDirection w:val="lrTb"/>
            <w:noWrap w:val="false"/>
          </w:tcPr>
          <w:p>
            <w:pPr>
              <w:pStyle w:val="1058"/>
            </w:pPr>
            <w:r>
              <w:t xml:space="preserve">Мать</w:t>
            </w:r>
            <w:r/>
          </w:p>
        </w:tc>
      </w:tr>
      <w:tr>
        <w:tblPrEx/>
        <w:trPr/>
        <w:tc>
          <w:tcPr>
            <w:tcW w:w="3828" w:type="dxa"/>
            <w:textDirection w:val="lrTb"/>
            <w:noWrap w:val="false"/>
          </w:tcPr>
          <w:p>
            <w:pPr>
              <w:pStyle w:val="1058"/>
            </w:pPr>
            <w:r>
              <w:t xml:space="preserve">Дата и место рождения</w:t>
            </w:r>
            <w:r/>
          </w:p>
        </w:tc>
        <w:tc>
          <w:tcPr>
            <w:gridSpan w:val="4"/>
            <w:tcW w:w="521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3828" w:type="dxa"/>
            <w:textDirection w:val="lrTb"/>
            <w:noWrap w:val="false"/>
          </w:tcPr>
          <w:p>
            <w:pPr>
              <w:pStyle w:val="1058"/>
            </w:pPr>
            <w:r>
              <w:t xml:space="preserve">Адрес места жительства, подтвержденный регистрацией</w:t>
            </w:r>
            <w:r/>
          </w:p>
        </w:tc>
        <w:tc>
          <w:tcPr>
            <w:gridSpan w:val="4"/>
            <w:tcW w:w="521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3828" w:type="dxa"/>
            <w:textDirection w:val="lrTb"/>
            <w:noWrap w:val="false"/>
          </w:tcPr>
          <w:p>
            <w:pPr>
              <w:pStyle w:val="1058"/>
            </w:pPr>
            <w:r>
              <w:t xml:space="preserve">Адрес места фактического проживания и проведения обследования</w:t>
            </w:r>
            <w:r/>
          </w:p>
        </w:tc>
        <w:tc>
          <w:tcPr>
            <w:gridSpan w:val="4"/>
            <w:tcW w:w="521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3828" w:type="dxa"/>
            <w:vMerge w:val="restart"/>
            <w:textDirection w:val="lrTb"/>
            <w:noWrap w:val="false"/>
          </w:tcPr>
          <w:p>
            <w:pPr>
              <w:pStyle w:val="1058"/>
            </w:pPr>
            <w:r>
              <w:t xml:space="preserve">Сведения о трудовой деятельности (со слов)</w:t>
            </w:r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bottom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1058"/>
            </w:pPr>
            <w:r>
              <w:t xml:space="preserve">работает,</w:t>
            </w:r>
            <w:r/>
          </w:p>
        </w:tc>
        <w:tc>
          <w:tcPr>
            <w:tcW w:w="42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bottom w:val="none" w:color="000000" w:sz="4" w:space="0"/>
            </w:tcBorders>
            <w:tcW w:w="2381" w:type="dxa"/>
            <w:textDirection w:val="lrTb"/>
            <w:noWrap w:val="false"/>
          </w:tcPr>
          <w:p>
            <w:pPr>
              <w:pStyle w:val="1058"/>
            </w:pPr>
            <w:r>
              <w:t xml:space="preserve">не работает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4"/>
            <w:tcBorders>
              <w:top w:val="none" w:color="000000" w:sz="4" w:space="0"/>
              <w:bottom w:val="none" w:color="000000" w:sz="4" w:space="0"/>
            </w:tcBorders>
            <w:tcW w:w="5216" w:type="dxa"/>
            <w:textDirection w:val="lrTb"/>
            <w:noWrap w:val="false"/>
          </w:tcPr>
          <w:p>
            <w:pPr>
              <w:pStyle w:val="1058"/>
            </w:pPr>
            <w:r>
              <w:t xml:space="preserve">Трудоустроен: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1058"/>
            </w:pPr>
            <w:r>
              <w:t xml:space="preserve">официально,</w:t>
            </w:r>
            <w:r/>
          </w:p>
        </w:tc>
        <w:tc>
          <w:tcPr>
            <w:tcW w:w="42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381" w:type="dxa"/>
            <w:textDirection w:val="lrTb"/>
            <w:noWrap w:val="false"/>
          </w:tcPr>
          <w:p>
            <w:pPr>
              <w:pStyle w:val="1058"/>
            </w:pPr>
            <w:r>
              <w:t xml:space="preserve">Неофициально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4"/>
            <w:tcBorders>
              <w:top w:val="none" w:color="000000" w:sz="4" w:space="0"/>
            </w:tcBorders>
            <w:tcW w:w="5216" w:type="dxa"/>
            <w:textDirection w:val="lrTb"/>
            <w:noWrap w:val="false"/>
          </w:tcPr>
          <w:p>
            <w:pPr>
              <w:pStyle w:val="1058"/>
            </w:pPr>
            <w:r>
              <w:t xml:space="preserve">Место работы и должность:</w:t>
            </w:r>
            <w:r/>
          </w:p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4"/>
            <w:tcW w:w="5216" w:type="dxa"/>
            <w:textDirection w:val="lrTb"/>
            <w:noWrap w:val="false"/>
          </w:tcPr>
          <w:p>
            <w:pPr>
              <w:pStyle w:val="1058"/>
            </w:pPr>
            <w:r>
              <w:t xml:space="preserve">Состоит в ЦЗН в качестве безработного</w:t>
            </w:r>
            <w:r/>
          </w:p>
        </w:tc>
      </w:tr>
      <w:tr>
        <w:tblPrEx/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4"/>
            <w:tcW w:w="5216" w:type="dxa"/>
            <w:textDirection w:val="lrTb"/>
            <w:noWrap w:val="false"/>
          </w:tcPr>
          <w:p>
            <w:pPr>
              <w:pStyle w:val="1058"/>
            </w:pPr>
            <w:r>
              <w:t xml:space="preserve">Не работает по объективным причинам</w:t>
            </w:r>
            <w:r/>
          </w:p>
          <w:p>
            <w:pPr>
              <w:pStyle w:val="1058"/>
            </w:pPr>
            <w:r>
              <w:t xml:space="preserve">(уход за больным, престарелым членом семьи, отпуск по уходу за ребенком, наличие заболевания, препятствующего работать)</w:t>
            </w:r>
            <w:r/>
          </w:p>
        </w:tc>
      </w:tr>
      <w:tr>
        <w:tblPrEx/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4"/>
            <w:tcW w:w="5216" w:type="dxa"/>
            <w:textDirection w:val="lrTb"/>
            <w:noWrap w:val="false"/>
          </w:tcPr>
          <w:p>
            <w:pPr>
              <w:pStyle w:val="1058"/>
            </w:pPr>
            <w:r>
              <w:t xml:space="preserve">Не работает без уважительной причины</w:t>
            </w:r>
            <w:r/>
          </w:p>
        </w:tc>
      </w:tr>
      <w:tr>
        <w:tblPrEx/>
        <w:trPr/>
        <w:tc>
          <w:tcPr>
            <w:tcW w:w="3828" w:type="dxa"/>
            <w:textDirection w:val="lrTb"/>
            <w:noWrap w:val="false"/>
          </w:tcPr>
          <w:p>
            <w:pPr>
              <w:pStyle w:val="1058"/>
            </w:pPr>
            <w:r>
              <w:t xml:space="preserve">Контактная информация (телефон)</w:t>
            </w:r>
            <w:r/>
          </w:p>
        </w:tc>
        <w:tc>
          <w:tcPr>
            <w:gridSpan w:val="4"/>
            <w:tcW w:w="521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3828" w:type="dxa"/>
            <w:textDirection w:val="lrTb"/>
            <w:noWrap w:val="false"/>
          </w:tcPr>
          <w:p>
            <w:pPr>
              <w:pStyle w:val="1058"/>
            </w:pPr>
            <w:r>
              <w:t xml:space="preserve">Паспорт (поле не обязательно для заполнения)</w:t>
            </w:r>
            <w:r/>
          </w:p>
        </w:tc>
        <w:tc>
          <w:tcPr>
            <w:gridSpan w:val="4"/>
            <w:tcW w:w="521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3828" w:type="dxa"/>
            <w:textDirection w:val="lrTb"/>
            <w:noWrap w:val="false"/>
          </w:tcPr>
          <w:p>
            <w:pPr>
              <w:pStyle w:val="1058"/>
            </w:pPr>
            <w:r>
              <w:t xml:space="preserve">Полис медицинского страхования (поле не обязательно для заполнения)</w:t>
            </w:r>
            <w:r/>
          </w:p>
        </w:tc>
        <w:tc>
          <w:tcPr>
            <w:gridSpan w:val="4"/>
            <w:tcW w:w="521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3828" w:type="dxa"/>
            <w:textDirection w:val="lrTb"/>
            <w:noWrap w:val="false"/>
          </w:tcPr>
          <w:p>
            <w:pPr>
              <w:pStyle w:val="1058"/>
            </w:pPr>
            <w:r>
              <w:t xml:space="preserve">СНИЛС (поле не обязательно для заполнения)</w:t>
            </w:r>
            <w:r/>
          </w:p>
        </w:tc>
        <w:tc>
          <w:tcPr>
            <w:gridSpan w:val="4"/>
            <w:tcW w:w="521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3828" w:type="dxa"/>
            <w:textDirection w:val="lrTb"/>
            <w:noWrap w:val="false"/>
          </w:tcPr>
          <w:p>
            <w:pPr>
              <w:pStyle w:val="1058"/>
            </w:pPr>
            <w:r>
              <w:t xml:space="preserve">ИНН (поле не обязательно для заполнения)</w:t>
            </w:r>
            <w:r/>
          </w:p>
        </w:tc>
        <w:tc>
          <w:tcPr>
            <w:gridSpan w:val="4"/>
            <w:tcW w:w="521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3828" w:type="dxa"/>
            <w:vMerge w:val="restart"/>
            <w:textDirection w:val="lrTb"/>
            <w:noWrap w:val="false"/>
          </w:tcPr>
          <w:p>
            <w:pPr>
              <w:pStyle w:val="1058"/>
            </w:pPr>
            <w:r>
              <w:t xml:space="preserve">Участие матери в воспитании и содержании ребенка</w:t>
            </w:r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bottom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058"/>
            </w:pPr>
            <w:r>
              <w:t xml:space="preserve">проживает совместно с ребенком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058"/>
            </w:pPr>
            <w:r>
              <w:t xml:space="preserve">не проживает совместно с ребенком</w:t>
            </w:r>
            <w:r/>
          </w:p>
        </w:tc>
      </w:tr>
      <w:tr>
        <w:tblPrEx/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4"/>
            <w:tcBorders>
              <w:top w:val="none" w:color="000000" w:sz="4" w:space="0"/>
            </w:tcBorders>
            <w:tcW w:w="5216" w:type="dxa"/>
            <w:textDirection w:val="lrTb"/>
            <w:noWrap w:val="false"/>
          </w:tcPr>
          <w:p>
            <w:pPr>
              <w:pStyle w:val="1058"/>
            </w:pPr>
            <w:r>
              <w:t xml:space="preserve">проявление привязанности,</w:t>
            </w:r>
            <w:r/>
          </w:p>
          <w:p>
            <w:pPr>
              <w:pStyle w:val="1058"/>
            </w:pPr>
            <w:r>
              <w:t xml:space="preserve">сколько времени проводит с ребенком,</w:t>
            </w:r>
            <w:r/>
          </w:p>
          <w:p>
            <w:pPr>
              <w:pStyle w:val="1058"/>
            </w:pPr>
            <w:r>
              <w:t xml:space="preserve">какую помощь оказывает, пользуется ли расположением ребенка,</w:t>
            </w:r>
            <w:r/>
          </w:p>
          <w:p>
            <w:pPr>
              <w:pStyle w:val="1058"/>
            </w:pPr>
            <w:r>
              <w:t xml:space="preserve">имеет ли влияние на ребенка,</w:t>
            </w:r>
            <w:r/>
          </w:p>
          <w:p>
            <w:pPr>
              <w:pStyle w:val="1058"/>
            </w:pPr>
            <w:r>
              <w:t xml:space="preserve">способность обеспечить основные потребности ребенка (в пище, жилье, гигиене, уходе, одежде, предоставлении медицинской помощи)</w:t>
            </w:r>
            <w:r/>
          </w:p>
          <w:p>
            <w:pPr>
              <w:pStyle w:val="1058"/>
            </w:pPr>
            <w:r>
              <w:t xml:space="preserve">т.д.</w:t>
            </w:r>
            <w:r/>
          </w:p>
        </w:tc>
      </w:tr>
      <w:tr>
        <w:tblPrEx/>
        <w:trPr/>
        <w:tc>
          <w:tcPr>
            <w:tcW w:w="3828" w:type="dxa"/>
            <w:vMerge w:val="restart"/>
            <w:textDirection w:val="lrTb"/>
            <w:noWrap w:val="false"/>
          </w:tcPr>
          <w:p>
            <w:pPr>
              <w:pStyle w:val="1058"/>
            </w:pPr>
            <w:r>
              <w:t xml:space="preserve">Уровень образования</w:t>
            </w:r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bottom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058"/>
            </w:pPr>
            <w:r>
              <w:t xml:space="preserve">высшее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058"/>
            </w:pPr>
            <w:r>
              <w:t xml:space="preserve">среднее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058"/>
            </w:pPr>
            <w:r>
              <w:t xml:space="preserve">среднее специальное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058"/>
            </w:pPr>
            <w:r>
              <w:t xml:space="preserve">неполное среднее</w:t>
            </w:r>
            <w:r/>
          </w:p>
        </w:tc>
      </w:tr>
      <w:tr>
        <w:tblPrEx/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058"/>
            </w:pPr>
            <w:r>
              <w:t xml:space="preserve">несколько высших</w:t>
            </w:r>
            <w:r/>
          </w:p>
        </w:tc>
      </w:tr>
      <w:tr>
        <w:tblPrEx/>
        <w:trPr/>
        <w:tc>
          <w:tcPr>
            <w:tcW w:w="3828" w:type="dxa"/>
            <w:vMerge w:val="restart"/>
            <w:textDirection w:val="lrTb"/>
            <w:noWrap w:val="false"/>
          </w:tcPr>
          <w:p>
            <w:pPr>
              <w:pStyle w:val="1058"/>
            </w:pPr>
            <w:r>
              <w:t xml:space="preserve">Наличие девиаций (визуально, со слов)</w:t>
            </w:r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bottom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058"/>
            </w:pPr>
            <w:r>
              <w:t xml:space="preserve">Употребляет алкогольные напитки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058"/>
            </w:pPr>
            <w:r>
              <w:t xml:space="preserve">Алкогольная зависимость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058"/>
            </w:pPr>
            <w:r>
              <w:t xml:space="preserve">Употребляет наркотические средства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058"/>
            </w:pPr>
            <w:r>
              <w:t xml:space="preserve">Наркотическая зависимость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058"/>
            </w:pPr>
            <w:r>
              <w:t xml:space="preserve">Ведет аморальный образ жизни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058"/>
            </w:pPr>
            <w:r>
              <w:t xml:space="preserve">Находится в местах лишения свободы</w:t>
            </w:r>
            <w:r/>
          </w:p>
        </w:tc>
      </w:tr>
      <w:tr>
        <w:tblPrEx/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058"/>
            </w:pPr>
            <w:r>
              <w:t xml:space="preserve">Находилась в местах лишения свободы, освобождена УДО</w:t>
            </w:r>
            <w:r/>
          </w:p>
        </w:tc>
      </w:tr>
      <w:tr>
        <w:tblPrEx/>
        <w:trPr/>
        <w:tc>
          <w:tcPr>
            <w:tcW w:w="3828" w:type="dxa"/>
            <w:vMerge w:val="restart"/>
            <w:textDirection w:val="lrTb"/>
            <w:noWrap w:val="false"/>
          </w:tcPr>
          <w:p>
            <w:pPr>
              <w:pStyle w:val="1058"/>
            </w:pPr>
            <w:r>
              <w:t xml:space="preserve">Статус в отношении ребенка (детей) (со слов)</w:t>
            </w:r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bottom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058"/>
            </w:pPr>
            <w:r>
              <w:t xml:space="preserve">Является законным представителем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058"/>
            </w:pPr>
            <w:r>
              <w:t xml:space="preserve">Лишена в родительских правах</w:t>
            </w:r>
            <w:r/>
          </w:p>
        </w:tc>
      </w:tr>
      <w:tr>
        <w:tblPrEx/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058"/>
            </w:pPr>
            <w:r>
              <w:t xml:space="preserve">Ограничена в родительских правах</w:t>
            </w:r>
            <w:r/>
          </w:p>
        </w:tc>
      </w:tr>
      <w:tr>
        <w:tblPrEx/>
        <w:trPr/>
        <w:tc>
          <w:tcPr>
            <w:tcW w:w="3828" w:type="dxa"/>
            <w:vMerge w:val="restart"/>
            <w:textDirection w:val="lrTb"/>
            <w:noWrap w:val="false"/>
          </w:tcPr>
          <w:p>
            <w:pPr>
              <w:pStyle w:val="1058"/>
            </w:pPr>
            <w:r>
              <w:t xml:space="preserve">Семейное положение</w:t>
            </w:r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bottom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058"/>
            </w:pPr>
            <w:r>
              <w:t xml:space="preserve">Женат (зарегистрированный брак)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058"/>
            </w:pPr>
            <w:r>
              <w:t xml:space="preserve">Не женат</w:t>
            </w:r>
            <w:r/>
          </w:p>
        </w:tc>
      </w:tr>
      <w:tr>
        <w:tblPrEx/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1058"/>
            </w:pPr>
            <w:r>
              <w:t xml:space="preserve">Разведен</w:t>
            </w:r>
            <w:r/>
          </w:p>
        </w:tc>
      </w:tr>
      <w:tr>
        <w:tblPrEx/>
        <w:trPr/>
        <w:tc>
          <w:tcPr>
            <w:tcW w:w="3828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4"/>
            <w:tcW w:w="5216" w:type="dxa"/>
            <w:textDirection w:val="lrTb"/>
            <w:noWrap w:val="false"/>
          </w:tcPr>
          <w:p>
            <w:pPr>
              <w:pStyle w:val="1058"/>
            </w:pPr>
            <w:r>
              <w:t xml:space="preserve">(Взаимоисключающие поля)</w:t>
            </w:r>
            <w:r/>
          </w:p>
        </w:tc>
      </w:tr>
    </w:tbl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7230"/>
        <w:gridCol w:w="1247"/>
      </w:tblGrid>
      <w:tr>
        <w:tblPrEx/>
        <w:trPr/>
        <w:tc>
          <w:tcPr>
            <w:gridSpan w:val="2"/>
            <w:tcW w:w="7797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Источники дохода матери (со слов)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Сумма дохода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Заработная плата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доходы от индивидуальной трудовой деятельности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работает без оформления трудовых отношений; временные заработки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пособие по безработице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Меры социальной поддержки: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- адресные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- категорийные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Субсидия за ЖКУ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пенсия (по потере кормильца, на ребенка-инвалида, по старости)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алименты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стипендия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доходы от приусадебного участка и подсобного хозяйства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Итого:</w:t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3.2. Отец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826"/>
        <w:gridCol w:w="425"/>
        <w:gridCol w:w="1983"/>
        <w:gridCol w:w="426"/>
        <w:gridCol w:w="2381"/>
      </w:tblGrid>
      <w:tr>
        <w:tblPrEx/>
        <w:trPr/>
        <w:tc>
          <w:tcPr>
            <w:tcW w:w="3826" w:type="dxa"/>
            <w:textDirection w:val="lrTb"/>
            <w:noWrap w:val="false"/>
          </w:tcPr>
          <w:p>
            <w:pPr>
              <w:pStyle w:val="1058"/>
            </w:pPr>
            <w:r>
              <w:t xml:space="preserve">Ф.И.О.</w:t>
            </w:r>
            <w:r/>
          </w:p>
        </w:tc>
        <w:tc>
          <w:tcPr>
            <w:gridSpan w:val="4"/>
            <w:tcW w:w="52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3826" w:type="dxa"/>
            <w:textDirection w:val="lrTb"/>
            <w:noWrap w:val="false"/>
          </w:tcPr>
          <w:p>
            <w:pPr>
              <w:pStyle w:val="1058"/>
            </w:pPr>
            <w:r>
              <w:t xml:space="preserve">Родственные отношения</w:t>
            </w:r>
            <w:r/>
          </w:p>
        </w:tc>
        <w:tc>
          <w:tcPr>
            <w:gridSpan w:val="4"/>
            <w:tcW w:w="5215" w:type="dxa"/>
            <w:textDirection w:val="lrTb"/>
            <w:noWrap w:val="false"/>
          </w:tcPr>
          <w:p>
            <w:pPr>
              <w:pStyle w:val="1058"/>
            </w:pPr>
            <w:r>
              <w:t xml:space="preserve">Отец</w:t>
            </w:r>
            <w:r/>
          </w:p>
        </w:tc>
      </w:tr>
      <w:tr>
        <w:tblPrEx/>
        <w:trPr/>
        <w:tc>
          <w:tcPr>
            <w:tcW w:w="3826" w:type="dxa"/>
            <w:textDirection w:val="lrTb"/>
            <w:noWrap w:val="false"/>
          </w:tcPr>
          <w:p>
            <w:pPr>
              <w:pStyle w:val="1058"/>
            </w:pPr>
            <w:r>
              <w:t xml:space="preserve">Дата и место рождения</w:t>
            </w:r>
            <w:r/>
          </w:p>
        </w:tc>
        <w:tc>
          <w:tcPr>
            <w:gridSpan w:val="4"/>
            <w:tcW w:w="52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3826" w:type="dxa"/>
            <w:textDirection w:val="lrTb"/>
            <w:noWrap w:val="false"/>
          </w:tcPr>
          <w:p>
            <w:pPr>
              <w:pStyle w:val="1058"/>
            </w:pPr>
            <w:r>
              <w:t xml:space="preserve">Адрес места жительства, подтвержденный регистрацией</w:t>
            </w:r>
            <w:r/>
          </w:p>
        </w:tc>
        <w:tc>
          <w:tcPr>
            <w:gridSpan w:val="4"/>
            <w:tcW w:w="52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3826" w:type="dxa"/>
            <w:textDirection w:val="lrTb"/>
            <w:noWrap w:val="false"/>
          </w:tcPr>
          <w:p>
            <w:pPr>
              <w:pStyle w:val="1058"/>
            </w:pPr>
            <w:r>
              <w:t xml:space="preserve">Адрес места фактического проживания и проведения обследования</w:t>
            </w:r>
            <w:r/>
          </w:p>
        </w:tc>
        <w:tc>
          <w:tcPr>
            <w:gridSpan w:val="4"/>
            <w:tcW w:w="52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3826" w:type="dxa"/>
            <w:vMerge w:val="restart"/>
            <w:textDirection w:val="lrTb"/>
            <w:noWrap w:val="false"/>
          </w:tcPr>
          <w:p>
            <w:pPr>
              <w:pStyle w:val="1058"/>
            </w:pPr>
            <w:r>
              <w:t xml:space="preserve">Сведения о трудовой деятельности (со слов)</w:t>
            </w:r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bottom w:val="none" w:color="000000" w:sz="4" w:space="0"/>
            </w:tcBorders>
            <w:tcW w:w="1983" w:type="dxa"/>
            <w:textDirection w:val="lrTb"/>
            <w:noWrap w:val="false"/>
          </w:tcPr>
          <w:p>
            <w:pPr>
              <w:pStyle w:val="1058"/>
            </w:pPr>
            <w:r>
              <w:t xml:space="preserve">работает,</w:t>
            </w:r>
            <w:r/>
          </w:p>
        </w:tc>
        <w:tc>
          <w:tcPr>
            <w:tcW w:w="42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bottom w:val="none" w:color="000000" w:sz="4" w:space="0"/>
            </w:tcBorders>
            <w:tcW w:w="2381" w:type="dxa"/>
            <w:textDirection w:val="lrTb"/>
            <w:noWrap w:val="false"/>
          </w:tcPr>
          <w:p>
            <w:pPr>
              <w:pStyle w:val="1058"/>
            </w:pPr>
            <w:r>
              <w:t xml:space="preserve">не работает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4"/>
            <w:tcBorders>
              <w:top w:val="none" w:color="000000" w:sz="4" w:space="0"/>
              <w:bottom w:val="none" w:color="000000" w:sz="4" w:space="0"/>
            </w:tcBorders>
            <w:tcW w:w="5215" w:type="dxa"/>
            <w:textDirection w:val="lrTb"/>
            <w:noWrap w:val="false"/>
          </w:tcPr>
          <w:p>
            <w:pPr>
              <w:pStyle w:val="1058"/>
            </w:pPr>
            <w:r>
              <w:t xml:space="preserve">Трудоустроен: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983" w:type="dxa"/>
            <w:textDirection w:val="lrTb"/>
            <w:noWrap w:val="false"/>
          </w:tcPr>
          <w:p>
            <w:pPr>
              <w:pStyle w:val="1058"/>
            </w:pPr>
            <w:r>
              <w:t xml:space="preserve">официально,</w:t>
            </w:r>
            <w:r/>
          </w:p>
        </w:tc>
        <w:tc>
          <w:tcPr>
            <w:tcW w:w="42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381" w:type="dxa"/>
            <w:textDirection w:val="lrTb"/>
            <w:noWrap w:val="false"/>
          </w:tcPr>
          <w:p>
            <w:pPr>
              <w:pStyle w:val="1058"/>
            </w:pPr>
            <w:r>
              <w:t xml:space="preserve">Неофициально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4"/>
            <w:tcBorders>
              <w:top w:val="none" w:color="000000" w:sz="4" w:space="0"/>
            </w:tcBorders>
            <w:tcW w:w="5215" w:type="dxa"/>
            <w:textDirection w:val="lrTb"/>
            <w:noWrap w:val="false"/>
          </w:tcPr>
          <w:p>
            <w:pPr>
              <w:pStyle w:val="1058"/>
            </w:pPr>
            <w:r>
              <w:t xml:space="preserve">Место работы и должность:</w:t>
            </w:r>
            <w:r/>
          </w:p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4"/>
            <w:tcW w:w="5215" w:type="dxa"/>
            <w:textDirection w:val="lrTb"/>
            <w:noWrap w:val="false"/>
          </w:tcPr>
          <w:p>
            <w:pPr>
              <w:pStyle w:val="1058"/>
            </w:pPr>
            <w:r>
              <w:t xml:space="preserve">Состоит в ЦЗН в качестве безработного</w:t>
            </w:r>
            <w:r/>
          </w:p>
        </w:tc>
      </w:tr>
      <w:tr>
        <w:tblPrEx/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4"/>
            <w:tcW w:w="5215" w:type="dxa"/>
            <w:textDirection w:val="lrTb"/>
            <w:noWrap w:val="false"/>
          </w:tcPr>
          <w:p>
            <w:pPr>
              <w:pStyle w:val="1058"/>
            </w:pPr>
            <w:r>
              <w:t xml:space="preserve">Не работает по объективным причинам</w:t>
            </w:r>
            <w:r/>
          </w:p>
          <w:p>
            <w:pPr>
              <w:pStyle w:val="1058"/>
            </w:pPr>
            <w:r>
              <w:t xml:space="preserve">(уход за больным, престарелым членом семьи, отпуск по уходу за ребенком, наличие заболевания, препятствующего работать)</w:t>
            </w:r>
            <w:r/>
          </w:p>
        </w:tc>
      </w:tr>
      <w:tr>
        <w:tblPrEx/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4"/>
            <w:tcW w:w="5215" w:type="dxa"/>
            <w:textDirection w:val="lrTb"/>
            <w:noWrap w:val="false"/>
          </w:tcPr>
          <w:p>
            <w:pPr>
              <w:pStyle w:val="1058"/>
            </w:pPr>
            <w:r>
              <w:t xml:space="preserve">Не работает без уважительной причины</w:t>
            </w:r>
            <w:r/>
          </w:p>
        </w:tc>
      </w:tr>
      <w:tr>
        <w:tblPrEx/>
        <w:trPr/>
        <w:tc>
          <w:tcPr>
            <w:tcW w:w="3826" w:type="dxa"/>
            <w:textDirection w:val="lrTb"/>
            <w:noWrap w:val="false"/>
          </w:tcPr>
          <w:p>
            <w:pPr>
              <w:pStyle w:val="1058"/>
            </w:pPr>
            <w:r>
              <w:t xml:space="preserve">Контактная информация (телефон)</w:t>
            </w:r>
            <w:r/>
          </w:p>
        </w:tc>
        <w:tc>
          <w:tcPr>
            <w:gridSpan w:val="4"/>
            <w:tcW w:w="52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3826" w:type="dxa"/>
            <w:textDirection w:val="lrTb"/>
            <w:noWrap w:val="false"/>
          </w:tcPr>
          <w:p>
            <w:pPr>
              <w:pStyle w:val="1058"/>
            </w:pPr>
            <w:r>
              <w:t xml:space="preserve">Паспорт (поле не обязательно для заполнения)</w:t>
            </w:r>
            <w:r/>
          </w:p>
        </w:tc>
        <w:tc>
          <w:tcPr>
            <w:gridSpan w:val="4"/>
            <w:tcW w:w="52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3826" w:type="dxa"/>
            <w:textDirection w:val="lrTb"/>
            <w:noWrap w:val="false"/>
          </w:tcPr>
          <w:p>
            <w:pPr>
              <w:pStyle w:val="1058"/>
            </w:pPr>
            <w:r>
              <w:t xml:space="preserve">Полис медицинского страхования (поле не обязательно для заполнения)</w:t>
            </w:r>
            <w:r/>
          </w:p>
        </w:tc>
        <w:tc>
          <w:tcPr>
            <w:gridSpan w:val="4"/>
            <w:tcW w:w="52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3826" w:type="dxa"/>
            <w:textDirection w:val="lrTb"/>
            <w:noWrap w:val="false"/>
          </w:tcPr>
          <w:p>
            <w:pPr>
              <w:pStyle w:val="1058"/>
            </w:pPr>
            <w:r>
              <w:t xml:space="preserve">СНИЛС (поле не обязательно для заполнения)</w:t>
            </w:r>
            <w:r/>
          </w:p>
        </w:tc>
        <w:tc>
          <w:tcPr>
            <w:gridSpan w:val="4"/>
            <w:tcW w:w="52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3826" w:type="dxa"/>
            <w:textDirection w:val="lrTb"/>
            <w:noWrap w:val="false"/>
          </w:tcPr>
          <w:p>
            <w:pPr>
              <w:pStyle w:val="1058"/>
            </w:pPr>
            <w:r>
              <w:t xml:space="preserve">ИНН (поле не обязательно для заполнения)</w:t>
            </w:r>
            <w:r/>
          </w:p>
        </w:tc>
        <w:tc>
          <w:tcPr>
            <w:gridSpan w:val="4"/>
            <w:tcW w:w="52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3826" w:type="dxa"/>
            <w:vMerge w:val="restart"/>
            <w:textDirection w:val="lrTb"/>
            <w:noWrap w:val="false"/>
          </w:tcPr>
          <w:p>
            <w:pPr>
              <w:pStyle w:val="1058"/>
            </w:pPr>
            <w:r>
              <w:t xml:space="preserve">Участие отца в воспитании и содержании ребенка</w:t>
            </w:r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bottom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проживает совместно с ребенком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не проживает совместно с ребенком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проявление привязанности,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сколько времени проводит с ребенком,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какую помощь оказывает, пользуется ли расположением ребенка,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имеет ли влияние на ребенка,</w:t>
            </w:r>
            <w:r/>
          </w:p>
        </w:tc>
      </w:tr>
      <w:tr>
        <w:tblPrEx/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способность обеспечить основные потребности ребенка (в пище, жилье, гигиене, уходе, одежде, предоставлении медицинской помощи)</w:t>
            </w:r>
            <w:r/>
          </w:p>
        </w:tc>
      </w:tr>
      <w:tr>
        <w:tblPrEx/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4"/>
            <w:tcW w:w="5215" w:type="dxa"/>
            <w:textDirection w:val="lrTb"/>
            <w:noWrap w:val="false"/>
          </w:tcPr>
          <w:p>
            <w:pPr>
              <w:pStyle w:val="1058"/>
            </w:pPr>
            <w:r>
              <w:t xml:space="preserve">т.д.</w:t>
            </w:r>
            <w:r/>
          </w:p>
        </w:tc>
      </w:tr>
      <w:tr>
        <w:tblPrEx/>
        <w:trPr/>
        <w:tc>
          <w:tcPr>
            <w:tcW w:w="3826" w:type="dxa"/>
            <w:vMerge w:val="restart"/>
            <w:textDirection w:val="lrTb"/>
            <w:noWrap w:val="false"/>
          </w:tcPr>
          <w:p>
            <w:pPr>
              <w:pStyle w:val="1058"/>
            </w:pPr>
            <w:r>
              <w:t xml:space="preserve">Уровень образования</w:t>
            </w:r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bottom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высшее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среднее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среднее специальное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неполное среднее</w:t>
            </w:r>
            <w:r/>
          </w:p>
        </w:tc>
      </w:tr>
      <w:tr>
        <w:tblPrEx/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несколько высших</w:t>
            </w:r>
            <w:r/>
          </w:p>
        </w:tc>
      </w:tr>
      <w:tr>
        <w:tblPrEx/>
        <w:trPr/>
        <w:tc>
          <w:tcPr>
            <w:tcW w:w="3826" w:type="dxa"/>
            <w:vMerge w:val="restart"/>
            <w:textDirection w:val="lrTb"/>
            <w:noWrap w:val="false"/>
          </w:tcPr>
          <w:p>
            <w:pPr>
              <w:pStyle w:val="1058"/>
            </w:pPr>
            <w:r>
              <w:t xml:space="preserve">Наличие девиаций (визуально, со слов)</w:t>
            </w:r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bottom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Употребляет алкогольные напитки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Алкогольная зависимость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Употребляет наркотические средства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Наркотическая зависимость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Ведет аморальный образ жизни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Находится в местах лишения свободы</w:t>
            </w:r>
            <w:r/>
          </w:p>
        </w:tc>
      </w:tr>
      <w:tr>
        <w:tblPrEx/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Находилась в местах лишения свободы, освобождена УДО</w:t>
            </w:r>
            <w:r/>
          </w:p>
        </w:tc>
      </w:tr>
      <w:tr>
        <w:tblPrEx/>
        <w:trPr/>
        <w:tc>
          <w:tcPr>
            <w:tcW w:w="3826" w:type="dxa"/>
            <w:vMerge w:val="restart"/>
            <w:textDirection w:val="lrTb"/>
            <w:noWrap w:val="false"/>
          </w:tcPr>
          <w:p>
            <w:pPr>
              <w:pStyle w:val="1058"/>
            </w:pPr>
            <w:r>
              <w:t xml:space="preserve">Статус в отношении ребенка (детей) (со слов)</w:t>
            </w:r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bottom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Является законным представителем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Лишена в родительских правах</w:t>
            </w:r>
            <w:r/>
          </w:p>
        </w:tc>
      </w:tr>
      <w:tr>
        <w:tblPrEx/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Ограничена в родительских правах</w:t>
            </w:r>
            <w:r/>
          </w:p>
        </w:tc>
      </w:tr>
      <w:tr>
        <w:tblPrEx/>
        <w:trPr/>
        <w:tc>
          <w:tcPr>
            <w:tcW w:w="3826" w:type="dxa"/>
            <w:vMerge w:val="restart"/>
            <w:textDirection w:val="lrTb"/>
            <w:noWrap w:val="false"/>
          </w:tcPr>
          <w:p>
            <w:pPr>
              <w:pStyle w:val="1058"/>
            </w:pPr>
            <w:r>
              <w:t xml:space="preserve">Семейное положение</w:t>
            </w:r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bottom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Женат (зарегистрированный брак)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Не женат</w:t>
            </w:r>
            <w:r/>
          </w:p>
        </w:tc>
      </w:tr>
      <w:tr>
        <w:tblPrEx/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42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</w:tcBorders>
            <w:tcW w:w="4790" w:type="dxa"/>
            <w:textDirection w:val="lrTb"/>
            <w:noWrap w:val="false"/>
          </w:tcPr>
          <w:p>
            <w:pPr>
              <w:pStyle w:val="1058"/>
            </w:pPr>
            <w:r>
              <w:t xml:space="preserve">Разведен</w:t>
            </w:r>
            <w:r/>
          </w:p>
        </w:tc>
      </w:tr>
      <w:tr>
        <w:tblPrEx/>
        <w:trPr/>
        <w:tc>
          <w:tcPr>
            <w:tcW w:w="3826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4"/>
            <w:tcW w:w="5215" w:type="dxa"/>
            <w:textDirection w:val="lrTb"/>
            <w:noWrap w:val="false"/>
          </w:tcPr>
          <w:p>
            <w:pPr>
              <w:pStyle w:val="1058"/>
            </w:pPr>
            <w:r>
              <w:t xml:space="preserve">(Взаимоисключающие поля)</w:t>
            </w:r>
            <w:r/>
          </w:p>
        </w:tc>
      </w:tr>
    </w:tbl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7230"/>
        <w:gridCol w:w="1304"/>
      </w:tblGrid>
      <w:tr>
        <w:tblPrEx/>
        <w:trPr/>
        <w:tc>
          <w:tcPr>
            <w:gridSpan w:val="2"/>
            <w:tcW w:w="7797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Источники дохода отца (со слов)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Сумма дохода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Заработная плата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доходы от индивидуальной трудовой деятельности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работает без оформления трудовых отношений; временные заработки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пособие по безработице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Меры социальной поддержки: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- адресные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- категорийные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Субсидия за ЖКУ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пенсия (по потере кормильца, на ребенка-инвалида, по старости)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алименты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стипендия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доходы от приусадебного участка и подсобного хозяйства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7230" w:type="dxa"/>
            <w:textDirection w:val="lrTb"/>
            <w:noWrap w:val="false"/>
          </w:tcPr>
          <w:p>
            <w:pPr>
              <w:pStyle w:val="1058"/>
            </w:pPr>
            <w:r>
              <w:t xml:space="preserve">Итого: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4. Социально-демографические группы семей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252"/>
        <w:gridCol w:w="709"/>
        <w:gridCol w:w="3288"/>
        <w:gridCol w:w="850"/>
      </w:tblGrid>
      <w:tr>
        <w:tblPrEx/>
        <w:trPr/>
        <w:tc>
          <w:tcPr>
            <w:tcW w:w="4252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Неполная семья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288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Полная семья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4252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Многодетная семья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288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Многодетная семья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4252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Семья с детьми-инвалидами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288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Семья с детьми-инвалидами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4252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Один (оба) из родителей инвалид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288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Один (оба) из родителей инвалид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4252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Приемная семья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288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Приемная семья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4252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Оба родители, пенсионеры по возрасту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288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Оба родители, пенсионеры по возрасту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4252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Беженцы, вынужденные переселенцы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288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Беженцы, вынужденные переселенцы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4252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Одинокие матери, воспитывающие детей без установленного отцовства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288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Другое (полная)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4252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Одинокие отцы, воспитывающие детей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28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4252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Мачеха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28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4252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Отчим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28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4252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Другое (неполная)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28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5. Сведения о ребенке (детях).</w:t>
      </w:r>
      <w:r/>
    </w:p>
    <w:p>
      <w:pPr>
        <w:pStyle w:val="1058"/>
        <w:ind w:firstLine="540"/>
        <w:jc w:val="both"/>
        <w:spacing w:before="240"/>
      </w:pPr>
      <w:r>
        <w:t xml:space="preserve">5.1. Состояние здоровья (общая визуальная оценка уровня физического развития и его соответст</w:t>
      </w:r>
      <w:r>
        <w:t xml:space="preserve">вие возрасту ребенка, наличие заболеваний, особых потребностей в медицинском обслуживании, лекарственном обеспечении; наличие признаков физического и (или) психического насилия над ребенком) ________________________________________________________________;</w:t>
      </w:r>
      <w:r/>
    </w:p>
    <w:p>
      <w:pPr>
        <w:pStyle w:val="1058"/>
        <w:ind w:firstLine="540"/>
        <w:jc w:val="both"/>
        <w:spacing w:before="240"/>
      </w:pPr>
      <w:r>
        <w:t xml:space="preserve">5.2. Внешний вид (соблюдение норм личной гигиены ребенка, наличие, качество и состояние одежды и обуви, ее соответствие сезону, а также возрасту и полу ребенка и т.д.) ________________________________________________________________;</w:t>
      </w:r>
      <w:r/>
    </w:p>
    <w:p>
      <w:pPr>
        <w:pStyle w:val="1058"/>
        <w:ind w:firstLine="540"/>
        <w:jc w:val="both"/>
        <w:spacing w:before="240"/>
      </w:pPr>
      <w:r>
        <w:t xml:space="preserve">5</w:t>
      </w:r>
      <w:r>
        <w:t xml:space="preserve">.3. Обеспечение безопасности (отсутствие доступа к опасным предметам в быту, медикаментам, электроприборам, газу и т.п., риск нанесения ребенку вреда как в домашних условиях, так и вне дома) ________________________________________________________________;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937"/>
        <w:gridCol w:w="1154"/>
      </w:tblGrid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</w:pPr>
            <w:r>
              <w:t xml:space="preserve">Внешний вид несовершеннолетнего(-их):</w:t>
            </w:r>
            <w:r/>
          </w:p>
        </w:tc>
        <w:tc>
          <w:tcPr>
            <w:tcW w:w="1154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да/нет</w:t>
            </w:r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</w:pPr>
            <w:r>
              <w:t xml:space="preserve">Опрятный внешний вид</w:t>
            </w:r>
            <w:r/>
          </w:p>
        </w:tc>
        <w:tc>
          <w:tcPr>
            <w:tcW w:w="115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</w:pPr>
            <w:r>
              <w:t xml:space="preserve">Соблюдены нормы личной гигиены несовершеннолетнего</w:t>
            </w:r>
            <w:r/>
          </w:p>
        </w:tc>
        <w:tc>
          <w:tcPr>
            <w:tcW w:w="115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</w:pPr>
            <w:r>
              <w:t xml:space="preserve">Отсутствие множественных повреждений (синяков, ожогов, следов ремня и т.п.)</w:t>
            </w:r>
            <w:r/>
          </w:p>
        </w:tc>
        <w:tc>
          <w:tcPr>
            <w:tcW w:w="115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</w:pPr>
            <w:r>
              <w:t xml:space="preserve">Отсутствие внешних признаков утомления, недосыпания, недоедания, длительного угнетенного состояния</w:t>
            </w:r>
            <w:r/>
          </w:p>
        </w:tc>
        <w:tc>
          <w:tcPr>
            <w:tcW w:w="115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</w:pPr>
            <w:r>
              <w:t xml:space="preserve">Наличие обуви и одежды</w:t>
            </w:r>
            <w:r/>
          </w:p>
        </w:tc>
        <w:tc>
          <w:tcPr>
            <w:tcW w:w="115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</w:pPr>
            <w:r>
              <w:t xml:space="preserve">Состояние одежды и обуви (Да - удовл./ Нет - неудовл.)</w:t>
            </w:r>
            <w:r/>
          </w:p>
        </w:tc>
        <w:tc>
          <w:tcPr>
            <w:tcW w:w="115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</w:pPr>
            <w:r>
              <w:t xml:space="preserve">Соответствие одежды и обуви сезону, возрасту и полу</w:t>
            </w:r>
            <w:r/>
          </w:p>
        </w:tc>
        <w:tc>
          <w:tcPr>
            <w:tcW w:w="115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</w:pPr>
            <w:r>
              <w:t xml:space="preserve">Условия жизнедеятельности несовершеннолетнего(-их):</w:t>
            </w:r>
            <w:r/>
          </w:p>
        </w:tc>
        <w:tc>
          <w:tcPr>
            <w:tcW w:w="115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</w:pPr>
            <w:r>
              <w:t xml:space="preserve">Наличие отдельного спального места</w:t>
            </w:r>
            <w:r/>
          </w:p>
        </w:tc>
        <w:tc>
          <w:tcPr>
            <w:tcW w:w="115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</w:pPr>
            <w:r>
              <w:t xml:space="preserve">Наличие собственного рабочего/игрового места</w:t>
            </w:r>
            <w:r/>
          </w:p>
        </w:tc>
        <w:tc>
          <w:tcPr>
            <w:tcW w:w="115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</w:pPr>
            <w:r>
              <w:t xml:space="preserve">Достаточное количество необходимых для возраста игр, игрушек, обучающих материалов, книг и т.п.</w:t>
            </w:r>
            <w:r/>
          </w:p>
        </w:tc>
        <w:tc>
          <w:tcPr>
            <w:tcW w:w="115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</w:pPr>
            <w:r>
              <w:t xml:space="preserve">Благоприятные условия для проживания детей (отсутствие доступа к опасным предметам в быту, медикаментам, электроприборам, газу и т.п., риск нанесения ребенку вреда как в домашних условиях, так и вне дома)</w:t>
            </w:r>
            <w:r/>
          </w:p>
        </w:tc>
        <w:tc>
          <w:tcPr>
            <w:tcW w:w="115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6. Семейное окружение.</w:t>
      </w:r>
      <w:r/>
    </w:p>
    <w:p>
      <w:pPr>
        <w:pStyle w:val="1058"/>
        <w:ind w:firstLine="540"/>
        <w:jc w:val="both"/>
        <w:spacing w:before="240"/>
      </w:pPr>
      <w:r>
        <w:t xml:space="preserve">6.1. Состав семьи (лица, проживающие совместно с ребенком)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287"/>
        <w:gridCol w:w="2208"/>
        <w:gridCol w:w="3168"/>
        <w:gridCol w:w="2438"/>
      </w:tblGrid>
      <w:tr>
        <w:tblPrEx/>
        <w:trPr/>
        <w:tc>
          <w:tcPr>
            <w:tcW w:w="1287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Ф.И.О., год рождения</w:t>
            </w:r>
            <w:r/>
          </w:p>
        </w:tc>
        <w:tc>
          <w:tcPr>
            <w:tcW w:w="2208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Степень родства с ребенком</w:t>
            </w:r>
            <w:r/>
          </w:p>
        </w:tc>
        <w:tc>
          <w:tcPr>
            <w:tcW w:w="3168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Проживает постоянно/ временно/ не проживает</w:t>
            </w:r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Участвует/ не участвует в воспитании и содержании ребенка</w:t>
            </w:r>
            <w:r/>
          </w:p>
        </w:tc>
      </w:tr>
      <w:tr>
        <w:tblPrEx/>
        <w:trPr/>
        <w:tc>
          <w:tcPr>
            <w:tcW w:w="128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20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16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128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20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16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128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20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16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43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</w:tbl>
    <w:p>
      <w:pPr>
        <w:pStyle w:val="1058"/>
        <w:jc w:val="both"/>
      </w:pPr>
      <w:r/>
      <w:r/>
    </w:p>
    <w:p>
      <w:pPr>
        <w:pStyle w:val="1059"/>
        <w:jc w:val="both"/>
      </w:pPr>
      <w:r>
        <w:t xml:space="preserve">    6.2.   Отношения,   сложившиеся   между   членами  семьи,  их  характер</w:t>
      </w:r>
      <w:r/>
    </w:p>
    <w:p>
      <w:pPr>
        <w:pStyle w:val="1059"/>
        <w:jc w:val="both"/>
      </w:pPr>
      <w:r>
        <w:t xml:space="preserve">(особенности  общения  с  детьми,  детей  между  собой;  семейные ценности,</w:t>
      </w:r>
      <w:r/>
    </w:p>
    <w:p>
      <w:pPr>
        <w:pStyle w:val="1059"/>
        <w:jc w:val="both"/>
      </w:pPr>
      <w:r>
        <w:t xml:space="preserve">традиции, семейная история, уклад жизни семьи, распределение ролей в семье,</w:t>
      </w:r>
      <w:r/>
    </w:p>
    <w:p>
      <w:pPr>
        <w:pStyle w:val="1059"/>
        <w:jc w:val="both"/>
      </w:pPr>
      <w:r>
        <w:t xml:space="preserve">круг  общения  родителей;  социальные связи ребенка и его семьи с соседями,</w:t>
      </w:r>
      <w:r/>
    </w:p>
    <w:p>
      <w:pPr>
        <w:pStyle w:val="1059"/>
        <w:jc w:val="both"/>
      </w:pPr>
      <w:r>
        <w:t xml:space="preserve">знакомыми,  контакты  ребенка  со  сверстниками, педагогами, воспитателями)</w:t>
      </w:r>
      <w:r/>
    </w:p>
    <w:p>
      <w:pPr>
        <w:pStyle w:val="1059"/>
        <w:jc w:val="both"/>
      </w:pPr>
      <w:r>
        <w:t xml:space="preserve">________________________________________________________________;</w:t>
      </w:r>
      <w:r/>
    </w:p>
    <w:p>
      <w:pPr>
        <w:pStyle w:val="1059"/>
        <w:jc w:val="both"/>
      </w:pPr>
      <w:r>
        <w:t xml:space="preserve">    6.3.  Кто  фактически осуществляет уход и надзор за ребенком (родители,</w:t>
      </w:r>
      <w:r/>
    </w:p>
    <w:p>
      <w:pPr>
        <w:pStyle w:val="1059"/>
        <w:jc w:val="both"/>
      </w:pPr>
      <w:r>
        <w:t xml:space="preserve">другие члены семьи, соседи, другие лица) __________________________________</w:t>
      </w:r>
      <w:r/>
    </w:p>
    <w:p>
      <w:pPr>
        <w:pStyle w:val="1059"/>
        <w:jc w:val="both"/>
      </w:pPr>
      <w:r>
        <w:t xml:space="preserve">_______________________________________________;</w:t>
      </w:r>
      <w:r/>
    </w:p>
    <w:p>
      <w:pPr>
        <w:pStyle w:val="1059"/>
        <w:jc w:val="both"/>
      </w:pPr>
      <w:r>
        <w:t xml:space="preserve">    7. Жилищно-бытовые и имущественные условия.</w:t>
      </w:r>
      <w:r/>
    </w:p>
    <w:p>
      <w:pPr>
        <w:pStyle w:val="1059"/>
        <w:jc w:val="both"/>
      </w:pPr>
      <w:r>
        <w:t xml:space="preserve">    7.1. Жилая площадь, на которой проживает _____________________________,</w:t>
      </w:r>
      <w:r/>
    </w:p>
    <w:p>
      <w:pPr>
        <w:pStyle w:val="1059"/>
        <w:jc w:val="both"/>
      </w:pPr>
      <w:r>
        <w:t xml:space="preserve">                                             (фамилия, инициалы ребенка)</w:t>
      </w:r>
      <w:r/>
    </w:p>
    <w:p>
      <w:pPr>
        <w:pStyle w:val="1059"/>
        <w:jc w:val="both"/>
      </w:pPr>
      <w:r>
        <w:t xml:space="preserve">составляет  _______  кв.  м,  состоит  из  ________  комнат,  размер каждой</w:t>
      </w:r>
      <w:r/>
    </w:p>
    <w:p>
      <w:pPr>
        <w:pStyle w:val="1059"/>
        <w:jc w:val="both"/>
      </w:pPr>
      <w:r>
        <w:t xml:space="preserve">комнаты:  _____  кв.  м,  _______ кв. м, _______ кв. м. на ________ этаже в</w:t>
      </w:r>
      <w:r/>
    </w:p>
    <w:p>
      <w:pPr>
        <w:pStyle w:val="1059"/>
        <w:jc w:val="both"/>
      </w:pPr>
      <w:r>
        <w:t xml:space="preserve">_________-этажном доме.</w:t>
      </w:r>
      <w:r/>
    </w:p>
    <w:p>
      <w:pPr>
        <w:pStyle w:val="1059"/>
        <w:jc w:val="both"/>
      </w:pPr>
      <w:r>
        <w:t xml:space="preserve">    7.2. Собственником (нанимателем) жилой площади является</w:t>
      </w:r>
      <w:r/>
    </w:p>
    <w:p>
      <w:pPr>
        <w:pStyle w:val="1059"/>
        <w:jc w:val="both"/>
      </w:pPr>
      <w:r>
        <w:t xml:space="preserve">__________________________________________________________________________;</w:t>
      </w:r>
      <w:r/>
    </w:p>
    <w:p>
      <w:pPr>
        <w:pStyle w:val="1059"/>
        <w:jc w:val="both"/>
      </w:pPr>
      <w:r>
        <w:t xml:space="preserve">                  (фамилия, имя, отчество (при наличии),</w:t>
      </w:r>
      <w:r/>
    </w:p>
    <w:p>
      <w:pPr>
        <w:pStyle w:val="1059"/>
        <w:jc w:val="both"/>
      </w:pPr>
      <w:r>
        <w:t xml:space="preserve">                  степень родства по отношению к ребенку)</w:t>
      </w:r>
      <w:r/>
    </w:p>
    <w:p>
      <w:pPr>
        <w:pStyle w:val="1059"/>
        <w:jc w:val="both"/>
      </w:pPr>
      <w:r>
        <w:t xml:space="preserve">    7.3.   Качество  дома  (кирпичный,  панельный,  деревянный  и  т.п.;  в</w:t>
      </w:r>
      <w:r/>
    </w:p>
    <w:p>
      <w:pPr>
        <w:pStyle w:val="1059"/>
        <w:jc w:val="both"/>
      </w:pPr>
      <w:r>
        <w:t xml:space="preserve">нормальном  состоянии, ветхий, аварийный; комнаты сухие, светлые, проходные</w:t>
      </w:r>
      <w:r/>
    </w:p>
    <w:p>
      <w:pPr>
        <w:pStyle w:val="1059"/>
        <w:jc w:val="both"/>
      </w:pPr>
      <w:r>
        <w:t xml:space="preserve">и прочее) ________________________________________________________________;</w:t>
      </w:r>
      <w:r/>
    </w:p>
    <w:p>
      <w:pPr>
        <w:pStyle w:val="1059"/>
        <w:jc w:val="both"/>
      </w:pPr>
      <w:r>
        <w:t xml:space="preserve">    7.4.  Благоустройство  дома  и  жилой площади (водопровод, канализация,</w:t>
      </w:r>
      <w:r/>
    </w:p>
    <w:p>
      <w:pPr>
        <w:pStyle w:val="1059"/>
        <w:jc w:val="both"/>
      </w:pPr>
      <w:r>
        <w:t xml:space="preserve">какое отопление, газ, ванна, лифт, телефон и т.д.) ________________________</w:t>
      </w:r>
      <w:r/>
    </w:p>
    <w:p>
      <w:pPr>
        <w:pStyle w:val="1059"/>
        <w:jc w:val="both"/>
      </w:pPr>
      <w:r>
        <w:t xml:space="preserve">________________________________________________________________;</w:t>
      </w:r>
      <w:r/>
    </w:p>
    <w:p>
      <w:pPr>
        <w:pStyle w:val="1059"/>
        <w:jc w:val="both"/>
      </w:pPr>
      <w:r>
        <w:t xml:space="preserve">    7.5.   Санитарно-гигиеническое   состояние   жилой   площади  (хорошее,</w:t>
      </w:r>
      <w:r/>
    </w:p>
    <w:p>
      <w:pPr>
        <w:pStyle w:val="1059"/>
        <w:jc w:val="both"/>
      </w:pPr>
      <w:r>
        <w:t xml:space="preserve">удовлетворительное, неудовлетворительное) _________________________________</w:t>
      </w:r>
      <w:r/>
    </w:p>
    <w:p>
      <w:pPr>
        <w:pStyle w:val="1059"/>
        <w:jc w:val="both"/>
      </w:pPr>
      <w:r>
        <w:t xml:space="preserve">________________________________________________________________;</w:t>
      </w:r>
      <w:r/>
    </w:p>
    <w:p>
      <w:pPr>
        <w:pStyle w:val="1059"/>
        <w:jc w:val="both"/>
      </w:pPr>
      <w:r>
        <w:t xml:space="preserve">    7.6.   Жилищно-бытовые  условия  ребенка  (наличие  отдельной  комнаты,</w:t>
      </w:r>
      <w:r/>
    </w:p>
    <w:p>
      <w:pPr>
        <w:pStyle w:val="1059"/>
        <w:jc w:val="both"/>
      </w:pPr>
      <w:r>
        <w:t xml:space="preserve">уголка,   места   для   сна,   игр,   занятий,   игрушек,   книг   и  т.д.)</w:t>
      </w:r>
      <w:r/>
    </w:p>
    <w:p>
      <w:pPr>
        <w:pStyle w:val="1059"/>
        <w:jc w:val="both"/>
      </w:pPr>
      <w:r>
        <w:t xml:space="preserve">________________________________________________________________;</w:t>
      </w:r>
      <w:r/>
    </w:p>
    <w:p>
      <w:pPr>
        <w:pStyle w:val="1059"/>
        <w:jc w:val="both"/>
      </w:pPr>
      <w:r>
        <w:t xml:space="preserve">    7.7.   Сведения   об   имуществе   и   имущественных   правах   ребенка</w:t>
      </w:r>
      <w:r/>
    </w:p>
    <w:p>
      <w:pPr>
        <w:pStyle w:val="1059"/>
        <w:jc w:val="both"/>
      </w:pPr>
      <w:r>
        <w:t xml:space="preserve">________________________________________________________________;</w:t>
      </w:r>
      <w:r/>
    </w:p>
    <w:p>
      <w:pPr>
        <w:pStyle w:val="1059"/>
        <w:jc w:val="both"/>
      </w:pPr>
      <w:r>
        <w:t xml:space="preserve">    7.8.  Достаточность доходов семьи для обеспечения основных потребностей</w:t>
      </w:r>
      <w:r/>
    </w:p>
    <w:p>
      <w:pPr>
        <w:pStyle w:val="1059"/>
        <w:jc w:val="both"/>
      </w:pPr>
      <w:r>
        <w:t xml:space="preserve">ребенка  (продукты  питания,  одежда  и  обувь,  медицинское  обслуживание,</w:t>
      </w:r>
      <w:r/>
    </w:p>
    <w:p>
      <w:pPr>
        <w:pStyle w:val="1059"/>
        <w:jc w:val="both"/>
      </w:pPr>
      <w:r>
        <w:t xml:space="preserve">игрушки  и игры, печатная и аудиовизуальная продукция, школьно-письменные и</w:t>
      </w:r>
      <w:r/>
    </w:p>
    <w:p>
      <w:pPr>
        <w:pStyle w:val="1059"/>
        <w:jc w:val="both"/>
      </w:pPr>
      <w:r>
        <w:t xml:space="preserve">канцелярские принадлежности и пр.) ________________________________________</w:t>
      </w:r>
      <w:r/>
    </w:p>
    <w:p>
      <w:pPr>
        <w:pStyle w:val="1059"/>
        <w:jc w:val="both"/>
      </w:pPr>
      <w:r>
        <w:t xml:space="preserve">________________________________________________________________;</w:t>
      </w:r>
      <w:r/>
    </w:p>
    <w:p>
      <w:pPr>
        <w:pStyle w:val="1059"/>
        <w:jc w:val="both"/>
      </w:pPr>
      <w:r>
        <w:t xml:space="preserve">    8.  Результаты  беседы  с  ребенком  о  его отношении и привязанности к</w:t>
      </w:r>
      <w:r/>
    </w:p>
    <w:p>
      <w:pPr>
        <w:pStyle w:val="1059"/>
        <w:jc w:val="both"/>
      </w:pPr>
      <w:r>
        <w:t xml:space="preserve">каждому из родителей и другим членам семьи ________________________________</w:t>
      </w:r>
      <w:r/>
    </w:p>
    <w:p>
      <w:pPr>
        <w:pStyle w:val="1059"/>
        <w:jc w:val="both"/>
      </w:pPr>
      <w:r>
        <w:t xml:space="preserve">________________________________________________________________;</w:t>
      </w:r>
      <w:r/>
    </w:p>
    <w:p>
      <w:pPr>
        <w:pStyle w:val="1059"/>
        <w:jc w:val="both"/>
      </w:pPr>
      <w:r>
        <w:t xml:space="preserve">    9.  Результаты  опроса  лиц,  располагающих  данными о взаимоотношениях</w:t>
      </w:r>
      <w:r/>
    </w:p>
    <w:p>
      <w:pPr>
        <w:pStyle w:val="1059"/>
        <w:jc w:val="both"/>
      </w:pPr>
      <w:r>
        <w:t xml:space="preserve">родителей с ребенком, их поведении в быту и т.д. __________________________</w:t>
      </w:r>
      <w:r/>
    </w:p>
    <w:p>
      <w:pPr>
        <w:pStyle w:val="1059"/>
        <w:jc w:val="both"/>
      </w:pPr>
      <w:r>
        <w:t xml:space="preserve">________________________________________________________________;</w:t>
      </w:r>
      <w:r/>
    </w:p>
    <w:p>
      <w:pPr>
        <w:pStyle w:val="1059"/>
        <w:jc w:val="both"/>
      </w:pPr>
      <w:r>
        <w:t xml:space="preserve">    10.  Условия,  представляющие  угрозу  жизни  или здоровью ребенка либо</w:t>
      </w:r>
      <w:r/>
    </w:p>
    <w:p>
      <w:pPr>
        <w:pStyle w:val="1059"/>
        <w:jc w:val="both"/>
      </w:pPr>
      <w:r>
        <w:t xml:space="preserve">препятствующие  его  нормальному воспитанию и развитию (при наличии в семье</w:t>
      </w:r>
      <w:r/>
    </w:p>
    <w:p>
      <w:pPr>
        <w:pStyle w:val="1059"/>
        <w:jc w:val="both"/>
      </w:pPr>
      <w:r>
        <w:t xml:space="preserve">подчеркнуть) новый справочник</w:t>
      </w:r>
      <w:r/>
    </w:p>
    <w:p>
      <w:pPr>
        <w:pStyle w:val="1059"/>
        <w:jc w:val="both"/>
      </w:pPr>
      <w:r>
        <w:t xml:space="preserve">    -  длительный  статус  малообеспеченной  семьи  и  низкий  материальный</w:t>
      </w:r>
      <w:r/>
    </w:p>
    <w:p>
      <w:pPr>
        <w:pStyle w:val="1059"/>
        <w:jc w:val="both"/>
      </w:pPr>
      <w:r>
        <w:t xml:space="preserve">достаток;</w:t>
      </w:r>
      <w:r/>
    </w:p>
    <w:p>
      <w:pPr>
        <w:pStyle w:val="1059"/>
        <w:jc w:val="both"/>
      </w:pPr>
      <w:r>
        <w:t xml:space="preserve">    -  расходование  имущества,  принадлежащего ребенку, и денежных средств</w:t>
      </w:r>
      <w:r/>
    </w:p>
    <w:p>
      <w:pPr>
        <w:pStyle w:val="1059"/>
        <w:jc w:val="both"/>
      </w:pPr>
      <w:r>
        <w:t xml:space="preserve">(пособий  на  ребенка,  пенсий  по  потери кормильца и т.д.) не по целевому</w:t>
      </w:r>
      <w:r/>
    </w:p>
    <w:p>
      <w:pPr>
        <w:pStyle w:val="1059"/>
        <w:jc w:val="both"/>
      </w:pPr>
      <w:r>
        <w:t xml:space="preserve">назначению;</w:t>
      </w:r>
      <w:r/>
    </w:p>
    <w:p>
      <w:pPr>
        <w:pStyle w:val="1059"/>
        <w:jc w:val="both"/>
      </w:pPr>
      <w:r>
        <w:t xml:space="preserve">    -   отсутствие   элементарных  продуктов  питания,  мебели,  постельных</w:t>
      </w:r>
      <w:r/>
    </w:p>
    <w:p>
      <w:pPr>
        <w:pStyle w:val="1059"/>
        <w:jc w:val="both"/>
      </w:pPr>
      <w:r>
        <w:t xml:space="preserve">принадлежностей и т.д.;</w:t>
      </w:r>
      <w:r/>
    </w:p>
    <w:p>
      <w:pPr>
        <w:pStyle w:val="1059"/>
        <w:jc w:val="both"/>
      </w:pPr>
      <w:r>
        <w:t xml:space="preserve">    -   необеспеченность  ребенка  сезонной  одеждой  и  обувью,  школьными</w:t>
      </w:r>
      <w:r/>
    </w:p>
    <w:p>
      <w:pPr>
        <w:pStyle w:val="1059"/>
        <w:jc w:val="both"/>
      </w:pPr>
      <w:r>
        <w:t xml:space="preserve">принадлежностями и т.д.;</w:t>
      </w:r>
      <w:r/>
    </w:p>
    <w:p>
      <w:pPr>
        <w:pStyle w:val="1059"/>
        <w:jc w:val="both"/>
      </w:pPr>
      <w:r>
        <w:t xml:space="preserve">    -     задолженность     (длительная,    более    6    месяцев)    перед</w:t>
      </w:r>
      <w:r/>
    </w:p>
    <w:p>
      <w:pPr>
        <w:pStyle w:val="1059"/>
        <w:jc w:val="both"/>
      </w:pPr>
      <w:r>
        <w:t xml:space="preserve">жилищно-коммунальными службами по квартирной плате и коммунальным платежам;</w:t>
      </w:r>
      <w:r/>
    </w:p>
    <w:p>
      <w:pPr>
        <w:pStyle w:val="1059"/>
        <w:jc w:val="both"/>
      </w:pPr>
      <w:r>
        <w:t xml:space="preserve">    -       антисанитария      жилища,      пренебрежение      минимальными</w:t>
      </w:r>
      <w:r/>
    </w:p>
    <w:p>
      <w:pPr>
        <w:pStyle w:val="1059"/>
        <w:jc w:val="both"/>
      </w:pPr>
      <w:r>
        <w:t xml:space="preserve">санитарно-гигиеническими нормами;</w:t>
      </w:r>
      <w:r/>
    </w:p>
    <w:p>
      <w:pPr>
        <w:pStyle w:val="1059"/>
        <w:jc w:val="both"/>
      </w:pPr>
      <w:r>
        <w:t xml:space="preserve">    - отсутствие в квартире (доме) электричества, отопления;</w:t>
      </w:r>
      <w:r/>
    </w:p>
    <w:p>
      <w:pPr>
        <w:pStyle w:val="1059"/>
        <w:jc w:val="both"/>
      </w:pPr>
      <w:r>
        <w:t xml:space="preserve">    - алкогольная или наркотическая зависимость родителей, постановка их на</w:t>
      </w:r>
      <w:r/>
    </w:p>
    <w:p>
      <w:pPr>
        <w:pStyle w:val="1059"/>
        <w:jc w:val="both"/>
      </w:pPr>
      <w:r>
        <w:t xml:space="preserve">учет в наркологический или психоневрологический диспансер;</w:t>
      </w:r>
      <w:r/>
    </w:p>
    <w:p>
      <w:pPr>
        <w:pStyle w:val="1059"/>
        <w:jc w:val="both"/>
      </w:pPr>
      <w:r>
        <w:t xml:space="preserve">    -  неухоженность и неопрятность детей, наличие у них частых заболеваний</w:t>
      </w:r>
      <w:r/>
    </w:p>
    <w:p>
      <w:pPr>
        <w:pStyle w:val="1059"/>
        <w:jc w:val="both"/>
      </w:pPr>
      <w:r>
        <w:t xml:space="preserve">и травм;</w:t>
      </w:r>
      <w:r/>
    </w:p>
    <w:p>
      <w:pPr>
        <w:pStyle w:val="1059"/>
        <w:jc w:val="both"/>
      </w:pPr>
      <w:r>
        <w:t xml:space="preserve">    -  несоблюдение  родителями медицинских предписаний врачей относительно</w:t>
      </w:r>
      <w:r/>
    </w:p>
    <w:p>
      <w:pPr>
        <w:pStyle w:val="1059"/>
        <w:jc w:val="both"/>
      </w:pPr>
      <w:r>
        <w:t xml:space="preserve">лечения  ребенка,  отсутствие  активности  родителей,  когда  речь  идет  о</w:t>
      </w:r>
      <w:r/>
    </w:p>
    <w:p>
      <w:pPr>
        <w:pStyle w:val="1059"/>
        <w:jc w:val="both"/>
      </w:pPr>
      <w:r>
        <w:t xml:space="preserve">здоровье  детей (игнорирование прививочных мероприятий, медосмотров и пр.),</w:t>
      </w:r>
      <w:r/>
    </w:p>
    <w:p>
      <w:pPr>
        <w:pStyle w:val="1059"/>
        <w:jc w:val="both"/>
      </w:pPr>
      <w:r>
        <w:t xml:space="preserve">бездействие родителей при необходимости оказания детям медицинской помощи;</w:t>
      </w:r>
      <w:r/>
    </w:p>
    <w:p>
      <w:pPr>
        <w:pStyle w:val="1059"/>
        <w:jc w:val="both"/>
      </w:pPr>
      <w:r>
        <w:t xml:space="preserve">    -  противоречивые,  путаные  объяснения  родителей  относительно причин</w:t>
      </w:r>
      <w:r/>
    </w:p>
    <w:p>
      <w:pPr>
        <w:pStyle w:val="1059"/>
        <w:jc w:val="both"/>
      </w:pPr>
      <w:r>
        <w:t xml:space="preserve">возникновения  травм  и  синяков у ребенка, обвинение в произошедшем только</w:t>
      </w:r>
      <w:r/>
    </w:p>
    <w:p>
      <w:pPr>
        <w:pStyle w:val="1059"/>
        <w:jc w:val="both"/>
      </w:pPr>
      <w:r>
        <w:t xml:space="preserve">несовершеннолетнего;</w:t>
      </w:r>
      <w:r/>
    </w:p>
    <w:p>
      <w:pPr>
        <w:pStyle w:val="1059"/>
        <w:jc w:val="both"/>
      </w:pPr>
      <w:r>
        <w:t xml:space="preserve">    - Другое _______________________________</w:t>
      </w:r>
      <w:r/>
    </w:p>
    <w:p>
      <w:pPr>
        <w:pStyle w:val="1059"/>
        <w:jc w:val="both"/>
      </w:pPr>
      <w:r>
        <w:t xml:space="preserve">    11.   Обстоятельства,  свидетельствующие  об  отсутствии  родительского</w:t>
      </w:r>
      <w:r/>
    </w:p>
    <w:p>
      <w:pPr>
        <w:pStyle w:val="1059"/>
        <w:jc w:val="both"/>
      </w:pPr>
      <w:r>
        <w:t xml:space="preserve">попечения над ребенком (при наличии в семье подчеркнуть)</w:t>
      </w:r>
      <w:r/>
    </w:p>
    <w:p>
      <w:pPr>
        <w:pStyle w:val="1059"/>
        <w:jc w:val="both"/>
      </w:pPr>
      <w:r>
        <w:t xml:space="preserve">    - полное равнодушие родителей и отсутствие заботы и внимания к ребенку;</w:t>
      </w:r>
      <w:r/>
    </w:p>
    <w:p>
      <w:pPr>
        <w:pStyle w:val="1059"/>
        <w:jc w:val="both"/>
      </w:pPr>
      <w:r>
        <w:t xml:space="preserve">    -    непосещение   родителями   учреждения   образования,   в   котором</w:t>
      </w:r>
      <w:r/>
    </w:p>
    <w:p>
      <w:pPr>
        <w:pStyle w:val="1059"/>
        <w:jc w:val="both"/>
      </w:pPr>
      <w:r>
        <w:t xml:space="preserve">воспитывается (обучается) ребенок, несмотря на неоднократные приглашения со</w:t>
      </w:r>
      <w:r/>
    </w:p>
    <w:p>
      <w:pPr>
        <w:pStyle w:val="1059"/>
        <w:jc w:val="both"/>
      </w:pPr>
      <w:r>
        <w:t xml:space="preserve">стороны администрации;</w:t>
      </w:r>
      <w:r/>
    </w:p>
    <w:p>
      <w:pPr>
        <w:pStyle w:val="1059"/>
        <w:jc w:val="both"/>
      </w:pPr>
      <w:r>
        <w:t xml:space="preserve">    -   систематическое   применение   к   ребенку  антипедагогических  мер</w:t>
      </w:r>
      <w:r/>
    </w:p>
    <w:p>
      <w:pPr>
        <w:pStyle w:val="1059"/>
        <w:jc w:val="both"/>
      </w:pPr>
      <w:r>
        <w:t xml:space="preserve">воздействия;</w:t>
      </w:r>
      <w:r/>
    </w:p>
    <w:p>
      <w:pPr>
        <w:pStyle w:val="1059"/>
        <w:jc w:val="both"/>
      </w:pPr>
      <w:r>
        <w:t xml:space="preserve">    -  насилие  и жестокое отношение к ребенку, пренебрежение его основными</w:t>
      </w:r>
      <w:r/>
    </w:p>
    <w:p>
      <w:pPr>
        <w:pStyle w:val="1059"/>
        <w:jc w:val="both"/>
      </w:pPr>
      <w:r>
        <w:t xml:space="preserve">интересами и нуждами;</w:t>
      </w:r>
      <w:r/>
    </w:p>
    <w:p>
      <w:pPr>
        <w:pStyle w:val="1059"/>
        <w:jc w:val="both"/>
      </w:pPr>
      <w:r>
        <w:t xml:space="preserve">    -   устойчивое  уклонение  родителей  от  контактов  со  специалистами,</w:t>
      </w:r>
      <w:r/>
    </w:p>
    <w:p>
      <w:pPr>
        <w:pStyle w:val="1059"/>
        <w:jc w:val="both"/>
      </w:pPr>
      <w:r>
        <w:t xml:space="preserve">игнорирование их рекомендаций;</w:t>
      </w:r>
      <w:r/>
    </w:p>
    <w:p>
      <w:pPr>
        <w:pStyle w:val="1059"/>
        <w:jc w:val="both"/>
      </w:pPr>
      <w:r>
        <w:t xml:space="preserve">    -   повторяющиеся   или   затяжные   конфликты   в   семье,   нарушения</w:t>
      </w:r>
      <w:r/>
    </w:p>
    <w:p>
      <w:pPr>
        <w:pStyle w:val="1059"/>
        <w:jc w:val="both"/>
      </w:pPr>
      <w:r>
        <w:t xml:space="preserve">взаимоотношений между членами семьи.</w:t>
      </w:r>
      <w:r/>
    </w:p>
    <w:p>
      <w:pPr>
        <w:pStyle w:val="1059"/>
        <w:jc w:val="both"/>
      </w:pPr>
      <w:r>
        <w:t xml:space="preserve">    -  нарушение  родителями  общественного  порядка  по  месту жительства,</w:t>
      </w:r>
      <w:r/>
    </w:p>
    <w:p>
      <w:pPr>
        <w:pStyle w:val="1059"/>
        <w:jc w:val="both"/>
      </w:pPr>
      <w:r>
        <w:t xml:space="preserve">организация сборищ и притонов;</w:t>
      </w:r>
      <w:r/>
    </w:p>
    <w:p>
      <w:pPr>
        <w:pStyle w:val="1059"/>
        <w:jc w:val="both"/>
      </w:pPr>
      <w:r>
        <w:t xml:space="preserve">    -  аморальный  и  паразитический  образ  жизни  родителей (употребление</w:t>
      </w:r>
      <w:r/>
    </w:p>
    <w:p>
      <w:pPr>
        <w:pStyle w:val="1059"/>
        <w:jc w:val="both"/>
      </w:pPr>
      <w:r>
        <w:t xml:space="preserve">спиртного,     наркотиков,     токсических     веществ,     бродяжничество,</w:t>
      </w:r>
      <w:r/>
    </w:p>
    <w:p>
      <w:pPr>
        <w:pStyle w:val="1059"/>
        <w:jc w:val="both"/>
      </w:pPr>
      <w:r>
        <w:t xml:space="preserve">попрошайничество  и  т.д.),  вовлечение ребенка в преступную деятельность и</w:t>
      </w:r>
      <w:r/>
    </w:p>
    <w:p>
      <w:pPr>
        <w:pStyle w:val="1059"/>
        <w:jc w:val="both"/>
      </w:pPr>
      <w:r>
        <w:t xml:space="preserve">антиобщественное  поведение (приобщение к спиртным напиткам, немедицинскому</w:t>
      </w:r>
      <w:r/>
    </w:p>
    <w:p>
      <w:pPr>
        <w:pStyle w:val="1059"/>
        <w:jc w:val="both"/>
      </w:pPr>
      <w:r>
        <w:t xml:space="preserve">употреблению    наркотических,    токсических,    психотропных   и   других</w:t>
      </w:r>
      <w:r/>
    </w:p>
    <w:p>
      <w:pPr>
        <w:pStyle w:val="1059"/>
        <w:jc w:val="both"/>
      </w:pPr>
      <w:r>
        <w:t xml:space="preserve">сильнодействующих,    одурманивающих   веществ,   принуждение   к   занятию</w:t>
      </w:r>
      <w:r/>
    </w:p>
    <w:p>
      <w:pPr>
        <w:pStyle w:val="1059"/>
        <w:jc w:val="both"/>
      </w:pPr>
      <w:r>
        <w:t xml:space="preserve">проституцией, попрошайничеством, азартными играми);</w:t>
      </w:r>
      <w:r/>
    </w:p>
    <w:p>
      <w:pPr>
        <w:pStyle w:val="1059"/>
        <w:jc w:val="both"/>
      </w:pPr>
      <w:r>
        <w:t xml:space="preserve">    -  проявления  жестокости  в  семье  (к  жене, мужу, детям, престарелым</w:t>
      </w:r>
      <w:r/>
    </w:p>
    <w:p>
      <w:pPr>
        <w:pStyle w:val="1059"/>
        <w:jc w:val="both"/>
      </w:pPr>
      <w:r>
        <w:t xml:space="preserve">родителям), вне семьи;</w:t>
      </w:r>
      <w:r/>
    </w:p>
    <w:p>
      <w:pPr>
        <w:pStyle w:val="1059"/>
        <w:jc w:val="both"/>
      </w:pPr>
      <w:r>
        <w:t xml:space="preserve">    - наличие судимых членов семьи;</w:t>
      </w:r>
      <w:r/>
    </w:p>
    <w:p>
      <w:pPr>
        <w:pStyle w:val="1059"/>
        <w:jc w:val="both"/>
      </w:pPr>
      <w:r>
        <w:t xml:space="preserve">    - попытки покончить жизнь самоубийством одним из членов семьи;</w:t>
      </w:r>
      <w:r/>
    </w:p>
    <w:p>
      <w:pPr>
        <w:pStyle w:val="1059"/>
        <w:jc w:val="both"/>
      </w:pPr>
      <w:r>
        <w:t xml:space="preserve">    -   оставление   ребенка   без   пищи,   тепла,   присмотра,   изгнание</w:t>
      </w:r>
      <w:r/>
    </w:p>
    <w:p>
      <w:pPr>
        <w:pStyle w:val="1059"/>
        <w:jc w:val="both"/>
      </w:pPr>
      <w:r>
        <w:t xml:space="preserve">несовершеннолетнего из дома;</w:t>
      </w:r>
      <w:r/>
    </w:p>
    <w:p>
      <w:pPr>
        <w:pStyle w:val="1059"/>
        <w:jc w:val="both"/>
      </w:pPr>
      <w:r>
        <w:t xml:space="preserve">    - вследствие безнадзорности или беспризорности систематические пропуски</w:t>
      </w:r>
      <w:r/>
    </w:p>
    <w:p>
      <w:pPr>
        <w:pStyle w:val="1059"/>
        <w:jc w:val="both"/>
      </w:pPr>
      <w:r>
        <w:t xml:space="preserve">занятий   в   учреждении  образования  ребенком  без  уважительных  причин,</w:t>
      </w:r>
      <w:r/>
    </w:p>
    <w:p>
      <w:pPr>
        <w:pStyle w:val="1059"/>
        <w:jc w:val="both"/>
      </w:pPr>
      <w:r>
        <w:t xml:space="preserve">посещение  деструктивной секты, криминальной группировки, наличие у ребенка</w:t>
      </w:r>
      <w:r/>
    </w:p>
    <w:p>
      <w:pPr>
        <w:pStyle w:val="1059"/>
        <w:jc w:val="both"/>
      </w:pPr>
      <w:r>
        <w:t xml:space="preserve">алкогольной  или  наркотической  зависимости,  постановка  его  на  учет  в</w:t>
      </w:r>
      <w:r/>
    </w:p>
    <w:p>
      <w:pPr>
        <w:pStyle w:val="1059"/>
        <w:jc w:val="both"/>
      </w:pPr>
      <w:r>
        <w:t xml:space="preserve">наркологическом  диспансере,  уходы  ребенка  из  семьи,  попрошайничество,</w:t>
      </w:r>
      <w:r/>
    </w:p>
    <w:p>
      <w:pPr>
        <w:pStyle w:val="1059"/>
        <w:jc w:val="both"/>
      </w:pPr>
      <w:r>
        <w:t xml:space="preserve">бродяжничество,   совершение   правонарушений  и  преступлений,  совершение</w:t>
      </w:r>
      <w:r/>
    </w:p>
    <w:p>
      <w:pPr>
        <w:pStyle w:val="1059"/>
        <w:jc w:val="both"/>
      </w:pPr>
      <w:r>
        <w:t xml:space="preserve">ребенком суицидальных попыток;</w:t>
      </w:r>
      <w:r/>
    </w:p>
    <w:p>
      <w:pPr>
        <w:pStyle w:val="1059"/>
        <w:jc w:val="both"/>
      </w:pPr>
      <w:r>
        <w:t xml:space="preserve">    - Другое ______________________________________________________________</w:t>
      </w:r>
      <w:r/>
    </w:p>
    <w:p>
      <w:pPr>
        <w:pStyle w:val="1059"/>
        <w:jc w:val="both"/>
      </w:pPr>
      <w:r>
        <w:t xml:space="preserve">    12. Дополнительные данные обследования</w:t>
      </w:r>
      <w:r/>
    </w:p>
    <w:p>
      <w:pPr>
        <w:pStyle w:val="1059"/>
        <w:jc w:val="both"/>
      </w:pPr>
      <w:r>
        <w:t xml:space="preserve">________________________________________________________________.</w:t>
      </w:r>
      <w:r/>
    </w:p>
    <w:p>
      <w:pPr>
        <w:pStyle w:val="1059"/>
        <w:jc w:val="both"/>
      </w:pPr>
      <w:r>
        <w:t xml:space="preserve">    13. Выводы (наличие (отсутствие) признаков социально опасного положения</w:t>
      </w:r>
      <w:r/>
    </w:p>
    <w:p>
      <w:pPr>
        <w:pStyle w:val="1059"/>
        <w:jc w:val="both"/>
      </w:pPr>
      <w:r>
        <w:t xml:space="preserve">семьи или несовершеннолетнего): ___________________________________________</w:t>
      </w:r>
      <w:r/>
    </w:p>
    <w:p>
      <w:pPr>
        <w:pStyle w:val="1059"/>
        <w:jc w:val="both"/>
      </w:pPr>
      <w:r>
        <w:t xml:space="preserve">_________________________________________________________</w:t>
      </w:r>
      <w:r/>
    </w:p>
    <w:p>
      <w:pPr>
        <w:pStyle w:val="1059"/>
        <w:jc w:val="both"/>
      </w:pPr>
      <w:r>
        <w:t xml:space="preserve">(подчеркнуть одну из рекомендуемых формы защиты детей):</w:t>
      </w:r>
      <w:r/>
    </w:p>
    <w:p>
      <w:pPr>
        <w:pStyle w:val="1059"/>
        <w:jc w:val="both"/>
      </w:pPr>
      <w:r>
        <w:t xml:space="preserve">    1) КДНиЗП рассмотреть вопрос о постановке семьи на учет как находящейся</w:t>
      </w:r>
      <w:r/>
    </w:p>
    <w:p>
      <w:pPr>
        <w:pStyle w:val="1059"/>
        <w:jc w:val="both"/>
      </w:pPr>
      <w:r>
        <w:t xml:space="preserve">в   социально   опасном   положении   с   целью  проведения  индивидуальной</w:t>
      </w:r>
      <w:r/>
    </w:p>
    <w:p>
      <w:pPr>
        <w:pStyle w:val="1059"/>
        <w:jc w:val="both"/>
      </w:pPr>
      <w:r>
        <w:t xml:space="preserve">профилактической работы.</w:t>
      </w:r>
      <w:r/>
    </w:p>
    <w:p>
      <w:pPr>
        <w:pStyle w:val="1059"/>
        <w:jc w:val="both"/>
      </w:pPr>
      <w:r>
        <w:t xml:space="preserve">    2)  Отделу опеки и попечительства рассмотреть вопрос о целесообразности</w:t>
      </w:r>
      <w:r/>
    </w:p>
    <w:p>
      <w:pPr>
        <w:pStyle w:val="1059"/>
        <w:jc w:val="both"/>
      </w:pPr>
      <w:r>
        <w:t xml:space="preserve">отобрания ребенка (детей) из семьи по причине наличия угрозы для их жизни и</w:t>
      </w:r>
      <w:r/>
    </w:p>
    <w:p>
      <w:pPr>
        <w:pStyle w:val="1059"/>
        <w:jc w:val="both"/>
      </w:pPr>
      <w:r>
        <w:t xml:space="preserve">здоровья;</w:t>
      </w:r>
      <w:r/>
    </w:p>
    <w:p>
      <w:pPr>
        <w:pStyle w:val="1059"/>
        <w:jc w:val="both"/>
      </w:pPr>
      <w:r>
        <w:t xml:space="preserve">    3)  Органам  и  учреждениям  системы  профилактики рассмотреть вопрос о</w:t>
      </w:r>
      <w:r/>
    </w:p>
    <w:p>
      <w:pPr>
        <w:pStyle w:val="1059"/>
        <w:jc w:val="both"/>
      </w:pPr>
      <w:r>
        <w:t xml:space="preserve">целесообразности  временного  помещения  безнадзорного  ребенка  (детей)  в</w:t>
      </w:r>
      <w:r/>
    </w:p>
    <w:p>
      <w:pPr>
        <w:pStyle w:val="1059"/>
        <w:jc w:val="both"/>
      </w:pPr>
      <w:r>
        <w:t xml:space="preserve">государственное учреждение системы профилактики (социально-реабилитационный</w:t>
      </w:r>
      <w:r/>
    </w:p>
    <w:p>
      <w:pPr>
        <w:pStyle w:val="1059"/>
        <w:jc w:val="both"/>
      </w:pPr>
      <w:r>
        <w:t xml:space="preserve">центр,   социальный   приют,   дом  ребенка,  центр  временного  содержания</w:t>
      </w:r>
      <w:r/>
    </w:p>
    <w:p>
      <w:pPr>
        <w:pStyle w:val="1059"/>
        <w:jc w:val="both"/>
      </w:pPr>
      <w:r>
        <w:t xml:space="preserve">несовершеннолетних правонарушителей);</w:t>
      </w:r>
      <w:r/>
    </w:p>
    <w:p>
      <w:pPr>
        <w:pStyle w:val="1059"/>
        <w:jc w:val="both"/>
      </w:pPr>
      <w:r>
        <w:t xml:space="preserve">    4)  ребенок  (дети)  нуждается  в помощи со стороны отдельных органов и</w:t>
      </w:r>
      <w:r/>
    </w:p>
    <w:p>
      <w:pPr>
        <w:pStyle w:val="1059"/>
        <w:jc w:val="both"/>
      </w:pPr>
      <w:r>
        <w:t xml:space="preserve">учреждений системы профилактики (указать).</w:t>
      </w:r>
      <w:r/>
    </w:p>
    <w:p>
      <w:pPr>
        <w:pStyle w:val="1059"/>
        <w:jc w:val="both"/>
      </w:pPr>
      <w:r>
        <w:t xml:space="preserve">    5) ребенок (дети) не нуждается в помощи со стороны органов и учреждений</w:t>
      </w:r>
      <w:r/>
    </w:p>
    <w:p>
      <w:pPr>
        <w:pStyle w:val="1059"/>
        <w:jc w:val="both"/>
      </w:pPr>
      <w:r>
        <w:t xml:space="preserve">системы профилактики.</w:t>
      </w:r>
      <w:r/>
    </w:p>
    <w:p>
      <w:pPr>
        <w:pStyle w:val="1059"/>
        <w:jc w:val="both"/>
      </w:pPr>
      <w:r>
        <w:t xml:space="preserve">___________________________________________________</w:t>
      </w:r>
      <w:r/>
    </w:p>
    <w:p>
      <w:pPr>
        <w:pStyle w:val="1059"/>
        <w:jc w:val="both"/>
      </w:pPr>
      <w:r>
        <w:t xml:space="preserve">  Обследование провели (Ф.И.О., должность, подпись)</w:t>
      </w:r>
      <w:r/>
    </w:p>
    <w:p>
      <w:pPr>
        <w:pStyle w:val="1058"/>
        <w:jc w:val="both"/>
      </w:pPr>
      <w:r/>
      <w:r/>
    </w:p>
    <w:p>
      <w:pPr>
        <w:pStyle w:val="1058"/>
        <w:jc w:val="center"/>
        <w:outlineLvl w:val="2"/>
      </w:pPr>
      <w:r>
        <w:t xml:space="preserve">Дополнительная информация о семейной ситуации</w:t>
      </w:r>
      <w:r/>
    </w:p>
    <w:p>
      <w:pPr>
        <w:pStyle w:val="1058"/>
        <w:jc w:val="center"/>
      </w:pPr>
      <w:r>
        <w:t xml:space="preserve">(заполняется субъектами системы профилактики в ИС СОП)</w:t>
      </w:r>
      <w:r/>
    </w:p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1. Центр занятости населения</w:t>
      </w:r>
      <w:r/>
    </w:p>
    <w:p>
      <w:pPr>
        <w:pStyle w:val="1058"/>
        <w:ind w:firstLine="540"/>
        <w:jc w:val="both"/>
        <w:spacing w:before="240"/>
      </w:pPr>
      <w:r>
        <w:t xml:space="preserve">Дата заполнения сведений (в течение 2 дней с момента составления акта)</w:t>
      </w:r>
      <w:r/>
    </w:p>
    <w:p>
      <w:pPr>
        <w:pStyle w:val="1058"/>
        <w:ind w:firstLine="540"/>
        <w:jc w:val="both"/>
        <w:spacing w:before="240"/>
      </w:pPr>
      <w:r>
        <w:t xml:space="preserve">"___"__________ 20__ г.</w:t>
      </w:r>
      <w:r/>
    </w:p>
    <w:p>
      <w:pPr>
        <w:pStyle w:val="1058"/>
        <w:ind w:firstLine="540"/>
        <w:jc w:val="both"/>
        <w:spacing w:before="240"/>
      </w:pPr>
      <w:r>
        <w:t xml:space="preserve">Фамилия, имя, отчество (при наличии), должность специалиста, направившего информацию</w:t>
      </w:r>
      <w:r/>
    </w:p>
    <w:p>
      <w:pPr>
        <w:pStyle w:val="1058"/>
        <w:ind w:firstLine="540"/>
        <w:jc w:val="both"/>
        <w:spacing w:before="240"/>
      </w:pPr>
      <w:r>
        <w:t xml:space="preserve">______________________________________________________</w:t>
      </w:r>
      <w:r/>
    </w:p>
    <w:p>
      <w:pPr>
        <w:pStyle w:val="1058"/>
        <w:ind w:firstLine="540"/>
        <w:jc w:val="both"/>
        <w:spacing w:before="240"/>
      </w:pPr>
      <w:r>
        <w:t xml:space="preserve">Указать Ф.И.О. членов семьи, виды оказанной помощи, сроки:</w:t>
      </w:r>
      <w:r/>
    </w:p>
    <w:p>
      <w:pPr>
        <w:pStyle w:val="1058"/>
        <w:ind w:firstLine="540"/>
        <w:jc w:val="both"/>
        <w:spacing w:before="240"/>
      </w:pPr>
      <w:r>
        <w:t xml:space="preserve">- постановка на учет в ЦЗН в качестве безработного</w:t>
      </w:r>
      <w:r/>
    </w:p>
    <w:p>
      <w:pPr>
        <w:pStyle w:val="1058"/>
        <w:ind w:firstLine="540"/>
        <w:jc w:val="both"/>
        <w:spacing w:before="240"/>
      </w:pPr>
      <w:r>
        <w:t xml:space="preserve">- направление на обучение, переобучение, наименование учреждения (организации), период обучения;</w:t>
      </w:r>
      <w:r/>
    </w:p>
    <w:p>
      <w:pPr>
        <w:pStyle w:val="1058"/>
        <w:ind w:firstLine="540"/>
        <w:jc w:val="both"/>
        <w:spacing w:before="240"/>
      </w:pPr>
      <w:r>
        <w:t xml:space="preserve">- направление на общественные работы, наименование организации, период работы;</w:t>
      </w:r>
      <w:r/>
    </w:p>
    <w:p>
      <w:pPr>
        <w:pStyle w:val="1058"/>
        <w:ind w:firstLine="540"/>
        <w:jc w:val="both"/>
        <w:spacing w:before="240"/>
      </w:pPr>
      <w:r>
        <w:t xml:space="preserve">- направление на временные работы, наименование организации, период работы;</w:t>
      </w:r>
      <w:r/>
    </w:p>
    <w:p>
      <w:pPr>
        <w:pStyle w:val="1058"/>
        <w:ind w:firstLine="540"/>
        <w:jc w:val="both"/>
        <w:spacing w:before="240"/>
      </w:pPr>
      <w:r>
        <w:t xml:space="preserve">- предложена вакансия, наименование организации, должность, результат (устроен на постоянное место работы);</w:t>
      </w:r>
      <w:r/>
    </w:p>
    <w:p>
      <w:pPr>
        <w:pStyle w:val="1058"/>
        <w:ind w:firstLine="540"/>
        <w:jc w:val="both"/>
        <w:spacing w:before="240"/>
      </w:pPr>
      <w:r>
        <w:t xml:space="preserve">оказано содействие в организации предпринимательской деятельности, наименование деятельности;</w:t>
      </w:r>
      <w:r/>
    </w:p>
    <w:p>
      <w:pPr>
        <w:pStyle w:val="1058"/>
        <w:ind w:firstLine="540"/>
        <w:jc w:val="both"/>
        <w:spacing w:before="240"/>
      </w:pPr>
      <w:r>
        <w:t xml:space="preserve">- отказался от услуг ЦЗН,</w:t>
      </w:r>
      <w:r/>
    </w:p>
    <w:p>
      <w:pPr>
        <w:pStyle w:val="1058"/>
        <w:ind w:firstLine="540"/>
        <w:jc w:val="both"/>
        <w:spacing w:before="240"/>
      </w:pPr>
      <w:r>
        <w:t xml:space="preserve">- отказался от предложенной вакансии</w:t>
      </w:r>
      <w:r/>
    </w:p>
    <w:p>
      <w:pPr>
        <w:pStyle w:val="1058"/>
        <w:ind w:firstLine="540"/>
        <w:jc w:val="both"/>
        <w:spacing w:before="240"/>
      </w:pPr>
      <w:r>
        <w:t xml:space="preserve">2. Отделение социальной помощи семье и детям (ПП "Социальная защита"):</w:t>
      </w:r>
      <w:r/>
    </w:p>
    <w:p>
      <w:pPr>
        <w:pStyle w:val="1058"/>
        <w:ind w:firstLine="540"/>
        <w:jc w:val="both"/>
        <w:spacing w:before="240"/>
      </w:pPr>
      <w:r>
        <w:t xml:space="preserve">Дата заполнения сведений (в течение 3 дней после поступления сигнальной карты)</w:t>
      </w:r>
      <w:r/>
    </w:p>
    <w:p>
      <w:pPr>
        <w:pStyle w:val="1058"/>
        <w:ind w:firstLine="540"/>
        <w:jc w:val="both"/>
        <w:spacing w:before="240"/>
      </w:pPr>
      <w:r>
        <w:t xml:space="preserve">"___"__________ 20__ г.</w:t>
      </w:r>
      <w:r/>
    </w:p>
    <w:p>
      <w:pPr>
        <w:pStyle w:val="1058"/>
        <w:ind w:firstLine="540"/>
        <w:jc w:val="both"/>
        <w:spacing w:before="240"/>
      </w:pPr>
      <w:r>
        <w:t xml:space="preserve">Фамилия, имя, отчество, должность специалиста, направившего информацию</w:t>
      </w:r>
      <w:r/>
    </w:p>
    <w:p>
      <w:pPr>
        <w:pStyle w:val="1058"/>
        <w:ind w:firstLine="540"/>
        <w:jc w:val="both"/>
        <w:spacing w:before="240"/>
      </w:pPr>
      <w:r>
        <w:t xml:space="preserve">______________________________________________________</w:t>
      </w:r>
      <w:r/>
    </w:p>
    <w:p>
      <w:pPr>
        <w:pStyle w:val="1058"/>
        <w:ind w:firstLine="540"/>
        <w:jc w:val="both"/>
        <w:spacing w:before="240"/>
      </w:pPr>
      <w:r>
        <w:t xml:space="preserve">2.1. Мать:</w:t>
      </w:r>
      <w:r/>
    </w:p>
    <w:p>
      <w:pPr>
        <w:pStyle w:val="1058"/>
        <w:ind w:firstLine="540"/>
        <w:jc w:val="both"/>
        <w:spacing w:before="240"/>
      </w:pPr>
      <w:r>
        <w:t xml:space="preserve">Заработная плата</w:t>
      </w:r>
      <w:r/>
    </w:p>
    <w:p>
      <w:pPr>
        <w:pStyle w:val="1058"/>
        <w:ind w:firstLine="540"/>
        <w:jc w:val="both"/>
        <w:spacing w:before="240"/>
      </w:pPr>
      <w:r>
        <w:t xml:space="preserve">пособие по безработице</w:t>
      </w:r>
      <w:r/>
    </w:p>
    <w:p>
      <w:pPr>
        <w:pStyle w:val="1058"/>
        <w:ind w:firstLine="540"/>
        <w:jc w:val="both"/>
        <w:spacing w:before="240"/>
      </w:pPr>
      <w:r>
        <w:t xml:space="preserve">Меры социальной поддержки:</w:t>
      </w:r>
      <w:r/>
    </w:p>
    <w:p>
      <w:pPr>
        <w:pStyle w:val="1058"/>
        <w:ind w:firstLine="540"/>
        <w:jc w:val="both"/>
        <w:spacing w:before="240"/>
      </w:pPr>
      <w:r>
        <w:t xml:space="preserve">- адресные</w:t>
      </w:r>
      <w:r/>
    </w:p>
    <w:p>
      <w:pPr>
        <w:pStyle w:val="1058"/>
        <w:ind w:firstLine="540"/>
        <w:jc w:val="both"/>
        <w:spacing w:before="240"/>
      </w:pPr>
      <w:r>
        <w:t xml:space="preserve">- категорийные</w:t>
      </w:r>
      <w:r/>
    </w:p>
    <w:p>
      <w:pPr>
        <w:pStyle w:val="1058"/>
        <w:ind w:firstLine="540"/>
        <w:jc w:val="both"/>
        <w:spacing w:before="240"/>
      </w:pPr>
      <w:r>
        <w:t xml:space="preserve">Субсидия за ЖКУ</w:t>
      </w:r>
      <w:r/>
    </w:p>
    <w:p>
      <w:pPr>
        <w:pStyle w:val="1058"/>
        <w:ind w:firstLine="540"/>
        <w:jc w:val="both"/>
        <w:spacing w:before="240"/>
      </w:pPr>
      <w:r>
        <w:t xml:space="preserve">пенсия (по потере кормильца, на ребенка-инвалида, по старости)</w:t>
      </w:r>
      <w:r/>
    </w:p>
    <w:p>
      <w:pPr>
        <w:pStyle w:val="1058"/>
        <w:ind w:firstLine="540"/>
        <w:jc w:val="both"/>
        <w:spacing w:before="240"/>
      </w:pPr>
      <w:r>
        <w:t xml:space="preserve">алименты</w:t>
      </w:r>
      <w:r/>
    </w:p>
    <w:p>
      <w:pPr>
        <w:pStyle w:val="1058"/>
        <w:ind w:firstLine="540"/>
        <w:jc w:val="both"/>
        <w:spacing w:before="240"/>
      </w:pPr>
      <w:r>
        <w:t xml:space="preserve">2.2. Отец:</w:t>
      </w:r>
      <w:r/>
    </w:p>
    <w:p>
      <w:pPr>
        <w:pStyle w:val="1058"/>
        <w:ind w:firstLine="540"/>
        <w:jc w:val="both"/>
        <w:spacing w:before="240"/>
      </w:pPr>
      <w:r>
        <w:t xml:space="preserve">Заработная плата</w:t>
      </w:r>
      <w:r/>
    </w:p>
    <w:p>
      <w:pPr>
        <w:pStyle w:val="1058"/>
        <w:ind w:firstLine="540"/>
        <w:jc w:val="both"/>
        <w:spacing w:before="240"/>
      </w:pPr>
      <w:r>
        <w:t xml:space="preserve">пособие по безработице</w:t>
      </w:r>
      <w:r/>
    </w:p>
    <w:p>
      <w:pPr>
        <w:pStyle w:val="1058"/>
        <w:ind w:firstLine="540"/>
        <w:jc w:val="both"/>
        <w:spacing w:before="240"/>
      </w:pPr>
      <w:r>
        <w:t xml:space="preserve">Меры социальной поддержки:</w:t>
      </w:r>
      <w:r/>
    </w:p>
    <w:p>
      <w:pPr>
        <w:pStyle w:val="1058"/>
        <w:ind w:firstLine="540"/>
        <w:jc w:val="both"/>
        <w:spacing w:before="240"/>
      </w:pPr>
      <w:r>
        <w:t xml:space="preserve">- адресные</w:t>
      </w:r>
      <w:r/>
    </w:p>
    <w:p>
      <w:pPr>
        <w:pStyle w:val="1058"/>
        <w:ind w:firstLine="540"/>
        <w:jc w:val="both"/>
        <w:spacing w:before="240"/>
      </w:pPr>
      <w:r>
        <w:t xml:space="preserve">- категорийные</w:t>
      </w:r>
      <w:r/>
    </w:p>
    <w:p>
      <w:pPr>
        <w:pStyle w:val="1058"/>
        <w:ind w:firstLine="540"/>
        <w:jc w:val="both"/>
        <w:spacing w:before="240"/>
      </w:pPr>
      <w:r>
        <w:t xml:space="preserve">Субсидия за ЖКУ</w:t>
      </w:r>
      <w:r/>
    </w:p>
    <w:p>
      <w:pPr>
        <w:pStyle w:val="1058"/>
        <w:ind w:firstLine="540"/>
        <w:jc w:val="both"/>
        <w:spacing w:before="240"/>
      </w:pPr>
      <w:r>
        <w:t xml:space="preserve">пенсия (по потере кормильца, на ребенка-инвалида, по старости)</w:t>
      </w:r>
      <w:r/>
    </w:p>
    <w:p>
      <w:pPr>
        <w:pStyle w:val="1058"/>
        <w:ind w:firstLine="540"/>
        <w:jc w:val="both"/>
        <w:spacing w:before="240"/>
      </w:pPr>
      <w:r>
        <w:t xml:space="preserve">алименты</w:t>
      </w:r>
      <w:r/>
    </w:p>
    <w:p>
      <w:pPr>
        <w:pStyle w:val="1058"/>
        <w:ind w:firstLine="540"/>
        <w:jc w:val="both"/>
        <w:spacing w:before="240"/>
      </w:pPr>
      <w:r>
        <w:t xml:space="preserve">Если нет то имеет ли смысл повторять информацию.</w:t>
      </w:r>
      <w:r/>
    </w:p>
    <w:p>
      <w:pPr>
        <w:pStyle w:val="1058"/>
        <w:ind w:firstLine="540"/>
        <w:jc w:val="both"/>
        <w:spacing w:before="240"/>
      </w:pPr>
      <w:r>
        <w:t xml:space="preserve">Наличие задолженности по оплате ЖКУ по месту регистрации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268"/>
        <w:gridCol w:w="1244"/>
        <w:gridCol w:w="1554"/>
        <w:gridCol w:w="2608"/>
        <w:gridCol w:w="1304"/>
      </w:tblGrid>
      <w:tr>
        <w:tblPrEx/>
        <w:trPr/>
        <w:tc>
          <w:tcPr>
            <w:tcW w:w="226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244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Отключение (дата)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Размер задолженности, руб.</w:t>
            </w:r>
            <w:r/>
          </w:p>
        </w:tc>
        <w:tc>
          <w:tcPr>
            <w:tcW w:w="2608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период задолженности (количество месяцев, лет)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наименование поставщика услуг</w:t>
            </w:r>
            <w:r/>
          </w:p>
        </w:tc>
      </w:tr>
      <w:tr>
        <w:tblPrEx/>
        <w:trPr/>
        <w:tc>
          <w:tcPr>
            <w:tcW w:w="2268" w:type="dxa"/>
            <w:textDirection w:val="lrTb"/>
            <w:noWrap w:val="false"/>
          </w:tcPr>
          <w:p>
            <w:pPr>
              <w:pStyle w:val="1058"/>
            </w:pPr>
            <w:r>
              <w:t xml:space="preserve">Вода</w:t>
            </w:r>
            <w:r/>
          </w:p>
        </w:tc>
        <w:tc>
          <w:tcPr>
            <w:tcW w:w="124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60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2268" w:type="dxa"/>
            <w:textDirection w:val="lrTb"/>
            <w:noWrap w:val="false"/>
          </w:tcPr>
          <w:p>
            <w:pPr>
              <w:pStyle w:val="1058"/>
            </w:pPr>
            <w:r>
              <w:t xml:space="preserve">Отопление</w:t>
            </w:r>
            <w:r/>
          </w:p>
        </w:tc>
        <w:tc>
          <w:tcPr>
            <w:tcW w:w="124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60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2268" w:type="dxa"/>
            <w:textDirection w:val="lrTb"/>
            <w:noWrap w:val="false"/>
          </w:tcPr>
          <w:p>
            <w:pPr>
              <w:pStyle w:val="1058"/>
            </w:pPr>
            <w:r>
              <w:t xml:space="preserve">Электроснабжение</w:t>
            </w:r>
            <w:r/>
          </w:p>
        </w:tc>
        <w:tc>
          <w:tcPr>
            <w:tcW w:w="124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60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2268" w:type="dxa"/>
            <w:textDirection w:val="lrTb"/>
            <w:noWrap w:val="false"/>
          </w:tcPr>
          <w:p>
            <w:pPr>
              <w:pStyle w:val="1058"/>
            </w:pPr>
            <w:r>
              <w:t xml:space="preserve">Газоснабжение</w:t>
            </w:r>
            <w:r/>
          </w:p>
        </w:tc>
        <w:tc>
          <w:tcPr>
            <w:tcW w:w="124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60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5. Наличие задолженности по оплате ЖКУ по месту жительства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268"/>
        <w:gridCol w:w="1251"/>
        <w:gridCol w:w="1547"/>
        <w:gridCol w:w="2608"/>
        <w:gridCol w:w="1361"/>
      </w:tblGrid>
      <w:tr>
        <w:tblPrEx/>
        <w:trPr/>
        <w:tc>
          <w:tcPr>
            <w:tcW w:w="226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251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Отключение (дата)</w:t>
            </w:r>
            <w:r/>
          </w:p>
        </w:tc>
        <w:tc>
          <w:tcPr>
            <w:tcW w:w="1547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Размер задолженности, руб.</w:t>
            </w:r>
            <w:r/>
          </w:p>
        </w:tc>
        <w:tc>
          <w:tcPr>
            <w:tcW w:w="2608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период задолженности (количество месяцев, лет)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наименование поставщика услуг</w:t>
            </w:r>
            <w:r/>
          </w:p>
        </w:tc>
      </w:tr>
      <w:tr>
        <w:tblPrEx/>
        <w:trPr/>
        <w:tc>
          <w:tcPr>
            <w:tcW w:w="2268" w:type="dxa"/>
            <w:textDirection w:val="lrTb"/>
            <w:noWrap w:val="false"/>
          </w:tcPr>
          <w:p>
            <w:pPr>
              <w:pStyle w:val="1058"/>
            </w:pPr>
            <w:r>
              <w:t xml:space="preserve">Вода</w:t>
            </w:r>
            <w:r/>
          </w:p>
        </w:tc>
        <w:tc>
          <w:tcPr>
            <w:tcW w:w="125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54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60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2268" w:type="dxa"/>
            <w:textDirection w:val="lrTb"/>
            <w:noWrap w:val="false"/>
          </w:tcPr>
          <w:p>
            <w:pPr>
              <w:pStyle w:val="1058"/>
            </w:pPr>
            <w:r>
              <w:t xml:space="preserve">Отопление</w:t>
            </w:r>
            <w:r/>
          </w:p>
        </w:tc>
        <w:tc>
          <w:tcPr>
            <w:tcW w:w="125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54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60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2268" w:type="dxa"/>
            <w:textDirection w:val="lrTb"/>
            <w:noWrap w:val="false"/>
          </w:tcPr>
          <w:p>
            <w:pPr>
              <w:pStyle w:val="1058"/>
            </w:pPr>
            <w:r>
              <w:t xml:space="preserve">Электроснабжение</w:t>
            </w:r>
            <w:r/>
          </w:p>
        </w:tc>
        <w:tc>
          <w:tcPr>
            <w:tcW w:w="125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54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60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2268" w:type="dxa"/>
            <w:textDirection w:val="lrTb"/>
            <w:noWrap w:val="false"/>
          </w:tcPr>
          <w:p>
            <w:pPr>
              <w:pStyle w:val="1058"/>
            </w:pPr>
            <w:r>
              <w:t xml:space="preserve">Газоснабжение</w:t>
            </w:r>
            <w:r/>
          </w:p>
        </w:tc>
        <w:tc>
          <w:tcPr>
            <w:tcW w:w="125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54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60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3. Органы внутренних дел</w:t>
      </w:r>
      <w:r/>
    </w:p>
    <w:p>
      <w:pPr>
        <w:pStyle w:val="1058"/>
        <w:ind w:firstLine="540"/>
        <w:jc w:val="both"/>
        <w:spacing w:before="240"/>
      </w:pPr>
      <w:r>
        <w:t xml:space="preserve">Дата проведения (в течение 3 дней после поступления сигнальной карты)</w:t>
      </w:r>
      <w:r/>
    </w:p>
    <w:p>
      <w:pPr>
        <w:pStyle w:val="1058"/>
        <w:ind w:firstLine="540"/>
        <w:jc w:val="both"/>
        <w:spacing w:before="240"/>
      </w:pPr>
      <w:r>
        <w:t xml:space="preserve">"___"__________ 20__ г.</w:t>
      </w:r>
      <w:r/>
    </w:p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Фамилия, имя, отчество (при наличии), должность специалиста</w:t>
      </w:r>
      <w:r/>
    </w:p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Информация о родителях и детях:</w:t>
      </w:r>
      <w:r/>
    </w:p>
    <w:p>
      <w:pPr>
        <w:pStyle w:val="1058"/>
        <w:ind w:firstLine="540"/>
        <w:jc w:val="both"/>
        <w:spacing w:before="240"/>
      </w:pPr>
      <w:r>
        <w:t xml:space="preserve">состоит на учете в связи с наличии судимости (дата, причины постановки);</w:t>
      </w:r>
      <w:r/>
    </w:p>
    <w:p>
      <w:pPr>
        <w:pStyle w:val="1058"/>
        <w:ind w:firstLine="540"/>
        <w:jc w:val="both"/>
        <w:spacing w:before="240"/>
      </w:pPr>
      <w:r>
        <w:t xml:space="preserve">Информация о наличии судимости;</w:t>
      </w:r>
      <w:r/>
    </w:p>
    <w:p>
      <w:pPr>
        <w:pStyle w:val="1058"/>
        <w:ind w:firstLine="540"/>
        <w:jc w:val="both"/>
        <w:spacing w:before="240"/>
      </w:pPr>
      <w:r>
        <w:t xml:space="preserve">____________________________________________________;</w:t>
      </w:r>
      <w:r/>
    </w:p>
    <w:p>
      <w:pPr>
        <w:pStyle w:val="1058"/>
        <w:ind w:firstLine="540"/>
        <w:jc w:val="both"/>
        <w:spacing w:before="240"/>
      </w:pPr>
      <w:r>
        <w:t xml:space="preserve">выявленные случаи жесткого обращения</w:t>
      </w:r>
      <w:r/>
    </w:p>
    <w:p>
      <w:pPr>
        <w:pStyle w:val="1058"/>
        <w:ind w:firstLine="540"/>
        <w:jc w:val="both"/>
        <w:spacing w:before="240"/>
      </w:pPr>
      <w:r>
        <w:t xml:space="preserve">4. Органы управления и учреждения здравоохранения</w:t>
      </w:r>
      <w:r/>
    </w:p>
    <w:p>
      <w:pPr>
        <w:pStyle w:val="1058"/>
        <w:ind w:firstLine="540"/>
        <w:jc w:val="both"/>
        <w:spacing w:before="240"/>
      </w:pPr>
      <w:r>
        <w:t xml:space="preserve">Дата проведения (в течение 3 дней после поступления сигнальной карты)</w:t>
      </w:r>
      <w:r/>
    </w:p>
    <w:p>
      <w:pPr>
        <w:pStyle w:val="1058"/>
        <w:ind w:firstLine="540"/>
        <w:jc w:val="both"/>
        <w:spacing w:before="240"/>
      </w:pPr>
      <w:r>
        <w:t xml:space="preserve">"___"__________ 20__ г.</w:t>
      </w:r>
      <w:r/>
    </w:p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Фамилия, имя, отчество (при наличии), должность специалиста,</w:t>
      </w:r>
      <w:r/>
    </w:p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Информация о родителях и детях</w:t>
      </w:r>
      <w:r/>
    </w:p>
    <w:p>
      <w:pPr>
        <w:pStyle w:val="1058"/>
        <w:ind w:firstLine="540"/>
        <w:jc w:val="both"/>
        <w:spacing w:before="240"/>
      </w:pPr>
      <w:r>
        <w:t xml:space="preserve">состоят на учете (дата, причины постановки)</w:t>
      </w:r>
      <w:r/>
    </w:p>
    <w:p>
      <w:pPr>
        <w:pStyle w:val="1058"/>
        <w:ind w:firstLine="540"/>
        <w:jc w:val="both"/>
        <w:spacing w:before="240"/>
      </w:pPr>
      <w:r>
        <w:t xml:space="preserve">выявленные случаи жесткого обращения</w:t>
      </w:r>
      <w:r/>
    </w:p>
    <w:p>
      <w:pPr>
        <w:pStyle w:val="1058"/>
        <w:ind w:firstLine="540"/>
        <w:jc w:val="both"/>
        <w:spacing w:before="240"/>
      </w:pPr>
      <w:r>
        <w:t xml:space="preserve">5. Органы управления и учреждения образования</w:t>
      </w:r>
      <w:r/>
    </w:p>
    <w:p>
      <w:pPr>
        <w:pStyle w:val="1058"/>
        <w:ind w:firstLine="540"/>
        <w:jc w:val="both"/>
        <w:spacing w:before="240"/>
      </w:pPr>
      <w:r>
        <w:t xml:space="preserve">Дата (в течение 3 дней после поступления сигнальной карты)</w:t>
      </w:r>
      <w:r/>
    </w:p>
    <w:p>
      <w:pPr>
        <w:pStyle w:val="1058"/>
        <w:ind w:firstLine="540"/>
        <w:jc w:val="both"/>
        <w:spacing w:before="240"/>
      </w:pPr>
      <w:r>
        <w:t xml:space="preserve">"___"__________ 20__ г.</w:t>
      </w:r>
      <w:r/>
    </w:p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Фамилия, имя, отчество (при наличии), должность специалиста</w:t>
      </w:r>
      <w:r/>
    </w:p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Информация о родителях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1"/>
      </w:tblGrid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071" w:type="dxa"/>
            <w:textDirection w:val="lrTb"/>
            <w:noWrap w:val="false"/>
          </w:tcPr>
          <w:p>
            <w:pPr>
              <w:pStyle w:val="1058"/>
            </w:pPr>
            <w:r>
              <w:t xml:space="preserve">Высокая включенность в жизнь общеобразовательного учреждения, посильная помощь учреждению, высокая информированность о делах ребенка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071" w:type="dxa"/>
            <w:textDirection w:val="lrTb"/>
            <w:noWrap w:val="false"/>
          </w:tcPr>
          <w:p>
            <w:pPr>
              <w:pStyle w:val="1058"/>
            </w:pPr>
            <w:r>
              <w:t xml:space="preserve">Обращение к воспитателям или педагогам за советами по вопросам воспитания, признание их авторитета, регулярное участие в родительских собраниях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071" w:type="dxa"/>
            <w:textDirection w:val="lrTb"/>
            <w:noWrap w:val="false"/>
          </w:tcPr>
          <w:p>
            <w:pPr>
              <w:pStyle w:val="1058"/>
            </w:pPr>
            <w:r>
              <w:t xml:space="preserve">Интерес к общественной жизни ребенка односторонний: только у матери, только у отца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071" w:type="dxa"/>
            <w:textDirection w:val="lrTb"/>
            <w:noWrap w:val="false"/>
          </w:tcPr>
          <w:p>
            <w:pPr>
              <w:pStyle w:val="1058"/>
            </w:pPr>
            <w:r>
              <w:t xml:space="preserve">Критика педагогических методов общеобразовательного учреждения, уклонение от посещений родительских собраний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071" w:type="dxa"/>
            <w:textDirection w:val="lrTb"/>
            <w:noWrap w:val="false"/>
          </w:tcPr>
          <w:p>
            <w:pPr>
              <w:pStyle w:val="1058"/>
            </w:pPr>
            <w:r>
              <w:t xml:space="preserve">Отсутствие интереса к делам ребенка, сознательное ограничение посещений ребенком общеобразовательных учреждений (в целях эксплуатации труда ребенка или по другим причинам)</w:t>
            </w:r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Информация о детях</w:t>
      </w:r>
      <w:r/>
    </w:p>
    <w:p>
      <w:pPr>
        <w:pStyle w:val="1058"/>
        <w:ind w:firstLine="540"/>
        <w:jc w:val="both"/>
        <w:spacing w:before="240"/>
      </w:pPr>
      <w:r>
        <w:t xml:space="preserve">Состоят/ не состоят на учете, в течение какого периода на учете, проблемы</w:t>
      </w:r>
      <w:r/>
    </w:p>
    <w:p>
      <w:pPr>
        <w:pStyle w:val="1058"/>
        <w:ind w:firstLine="540"/>
        <w:jc w:val="both"/>
        <w:spacing w:before="240"/>
      </w:pPr>
      <w:r>
        <w:t xml:space="preserve">6. Органы и учреждения культуры</w:t>
      </w:r>
      <w:r/>
    </w:p>
    <w:p>
      <w:pPr>
        <w:pStyle w:val="1058"/>
        <w:ind w:firstLine="540"/>
        <w:jc w:val="both"/>
        <w:spacing w:before="240"/>
      </w:pPr>
      <w:r>
        <w:t xml:space="preserve">Дата заполнения (в течение 3 дней после поступления сигнальной карты)</w:t>
      </w:r>
      <w:r/>
    </w:p>
    <w:p>
      <w:pPr>
        <w:pStyle w:val="1058"/>
        <w:ind w:firstLine="540"/>
        <w:jc w:val="both"/>
        <w:spacing w:before="240"/>
      </w:pPr>
      <w:r>
        <w:t xml:space="preserve">"___"__________ 20__ г.</w:t>
      </w:r>
      <w:r/>
    </w:p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Фамилия, имя, отчество (при наличии), должность специалиста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675"/>
        <w:gridCol w:w="2668"/>
        <w:gridCol w:w="2121"/>
        <w:gridCol w:w="1587"/>
      </w:tblGrid>
      <w:tr>
        <w:tblPrEx/>
        <w:trPr/>
        <w:tc>
          <w:tcPr>
            <w:tcW w:w="2675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Ф.И.О. членов семьи</w:t>
            </w:r>
            <w:r/>
          </w:p>
        </w:tc>
        <w:tc>
          <w:tcPr>
            <w:tcW w:w="2668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учреждения</w:t>
            </w:r>
            <w:r/>
          </w:p>
        </w:tc>
        <w:tc>
          <w:tcPr>
            <w:tcW w:w="2121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вид занятия</w:t>
            </w:r>
            <w:r/>
          </w:p>
        </w:tc>
        <w:tc>
          <w:tcPr>
            <w:tcW w:w="1587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Примечание</w:t>
            </w:r>
            <w:r/>
          </w:p>
          <w:p>
            <w:pPr>
              <w:pStyle w:val="1058"/>
              <w:jc w:val="center"/>
            </w:pPr>
            <w:r>
              <w:t xml:space="preserve">(достижения)</w:t>
            </w:r>
            <w:r/>
          </w:p>
        </w:tc>
      </w:tr>
      <w:tr>
        <w:tblPrEx/>
        <w:trPr/>
        <w:tc>
          <w:tcPr>
            <w:tcW w:w="267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66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12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58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7. Органы и учреждения молодежи и спорта</w:t>
      </w:r>
      <w:r/>
    </w:p>
    <w:p>
      <w:pPr>
        <w:pStyle w:val="1058"/>
        <w:ind w:firstLine="540"/>
        <w:jc w:val="both"/>
        <w:spacing w:before="240"/>
      </w:pPr>
      <w:r>
        <w:t xml:space="preserve">Дата заполнения (в течение 3 дней после поступления сигнальной карты)</w:t>
      </w:r>
      <w:r/>
    </w:p>
    <w:p>
      <w:pPr>
        <w:pStyle w:val="1058"/>
        <w:ind w:firstLine="540"/>
        <w:jc w:val="both"/>
        <w:spacing w:before="240"/>
      </w:pPr>
      <w:r>
        <w:t xml:space="preserve">"___"__________ 20__ г.</w:t>
      </w:r>
      <w:r/>
    </w:p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Фамилия, имя, отчество (при наличии), должность специалиста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682"/>
        <w:gridCol w:w="2668"/>
        <w:gridCol w:w="2114"/>
        <w:gridCol w:w="1587"/>
      </w:tblGrid>
      <w:tr>
        <w:tblPrEx/>
        <w:trPr/>
        <w:tc>
          <w:tcPr>
            <w:tcW w:w="2682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Ф.И.О. членов семьи</w:t>
            </w:r>
            <w:r/>
          </w:p>
        </w:tc>
        <w:tc>
          <w:tcPr>
            <w:tcW w:w="2668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учреждения</w:t>
            </w:r>
            <w:r/>
          </w:p>
        </w:tc>
        <w:tc>
          <w:tcPr>
            <w:tcW w:w="2114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вид занятия</w:t>
            </w:r>
            <w:r/>
          </w:p>
        </w:tc>
        <w:tc>
          <w:tcPr>
            <w:tcW w:w="1587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Примечание (достижения)</w:t>
            </w:r>
            <w:r/>
          </w:p>
        </w:tc>
      </w:tr>
      <w:tr>
        <w:tblPrEx/>
        <w:trPr/>
        <w:tc>
          <w:tcPr>
            <w:tcW w:w="2682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66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11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58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jc w:val="both"/>
      </w:pPr>
      <w:r/>
      <w:r/>
    </w:p>
    <w:p>
      <w:pPr>
        <w:pStyle w:val="1058"/>
        <w:jc w:val="both"/>
      </w:pPr>
      <w:r/>
      <w:r/>
    </w:p>
    <w:p>
      <w:pPr>
        <w:pStyle w:val="1058"/>
        <w:jc w:val="both"/>
      </w:pPr>
      <w:r/>
      <w:r/>
    </w:p>
    <w:p>
      <w:pPr>
        <w:pStyle w:val="1058"/>
        <w:jc w:val="both"/>
      </w:pPr>
      <w:r/>
      <w:r/>
    </w:p>
    <w:p>
      <w:pPr>
        <w:pStyle w:val="1058"/>
        <w:jc w:val="right"/>
        <w:outlineLvl w:val="1"/>
      </w:pPr>
      <w:r>
        <w:t xml:space="preserve">Приложение 2</w:t>
      </w:r>
      <w:r/>
    </w:p>
    <w:p>
      <w:pPr>
        <w:pStyle w:val="1058"/>
        <w:jc w:val="both"/>
      </w:pPr>
      <w:r/>
      <w:r/>
    </w:p>
    <w:p>
      <w:pPr>
        <w:pStyle w:val="1058"/>
        <w:jc w:val="center"/>
      </w:pPr>
      <w:r/>
      <w:bookmarkStart w:id="2" w:name="P1002"/>
      <w:r/>
      <w:bookmarkEnd w:id="2"/>
      <w:r>
        <w:t xml:space="preserve">Акт</w:t>
      </w:r>
      <w:r/>
    </w:p>
    <w:p>
      <w:pPr>
        <w:pStyle w:val="1058"/>
        <w:jc w:val="center"/>
      </w:pPr>
      <w:r>
        <w:t xml:space="preserve">обследования семьи (повторный)</w:t>
      </w:r>
      <w:r/>
    </w:p>
    <w:p>
      <w:pPr>
        <w:pStyle w:val="1058"/>
        <w:jc w:val="both"/>
      </w:pPr>
      <w:r/>
      <w:r/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212"/>
        <w:gridCol w:w="2126"/>
        <w:gridCol w:w="175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2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N ____________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75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2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57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(Дата)</w:t>
            </w:r>
            <w:r/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09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>
          <w:tblBorders>
            <w:insideH w:val="single" w:color="auto" w:sz="4" w:space="0"/>
          </w:tblBorders>
        </w:tblPrEx>
        <w:trPr/>
        <w:tc>
          <w:tcPr>
            <w:gridSpan w:val="3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95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(фамилия семьи)</w:t>
            </w:r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jc w:val="center"/>
        <w:outlineLvl w:val="2"/>
      </w:pPr>
      <w:r>
        <w:t xml:space="preserve">I. Общие сведения</w:t>
      </w:r>
      <w:r/>
    </w:p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1) Информация о матери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4032"/>
        <w:gridCol w:w="340"/>
        <w:gridCol w:w="476"/>
        <w:gridCol w:w="353"/>
        <w:gridCol w:w="3345"/>
      </w:tblGrid>
      <w:tr>
        <w:tblPrEx/>
        <w:trPr/>
        <w:tc>
          <w:tcPr>
            <w:gridSpan w:val="2"/>
            <w:tcW w:w="4599" w:type="dxa"/>
            <w:textDirection w:val="lrTb"/>
            <w:noWrap w:val="false"/>
          </w:tcPr>
          <w:p>
            <w:pPr>
              <w:pStyle w:val="1058"/>
            </w:pPr>
            <w:r>
              <w:t xml:space="preserve">Ф.И.О.</w:t>
            </w:r>
            <w:r/>
          </w:p>
        </w:tc>
        <w:tc>
          <w:tcPr>
            <w:gridSpan w:val="4"/>
            <w:tcW w:w="451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gridSpan w:val="2"/>
            <w:tcW w:w="4599" w:type="dxa"/>
            <w:vMerge w:val="restart"/>
            <w:textDirection w:val="lrTb"/>
            <w:noWrap w:val="false"/>
          </w:tcPr>
          <w:p>
            <w:pPr>
              <w:pStyle w:val="1058"/>
            </w:pPr>
            <w:r>
              <w:t xml:space="preserve">Наличие девиаций</w:t>
            </w:r>
            <w:r/>
          </w:p>
          <w:p>
            <w:pPr>
              <w:pStyle w:val="1058"/>
            </w:pPr>
            <w:r>
              <w:t xml:space="preserve">(визуально, со слов, подтверждено документами)</w:t>
            </w:r>
            <w:r/>
          </w:p>
        </w:tc>
        <w:tc>
          <w:tcPr>
            <w:tcW w:w="34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bottom w:val="none" w:color="000000" w:sz="4" w:space="0"/>
            </w:tcBorders>
            <w:tcW w:w="4174" w:type="dxa"/>
            <w:textDirection w:val="lrTb"/>
            <w:noWrap w:val="false"/>
          </w:tcPr>
          <w:p>
            <w:pPr>
              <w:pStyle w:val="1058"/>
            </w:pPr>
            <w:r>
              <w:t xml:space="preserve">Алкоголизм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2"/>
            <w:tcW w:w="4599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4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174" w:type="dxa"/>
            <w:textDirection w:val="lrTb"/>
            <w:noWrap w:val="false"/>
          </w:tcPr>
          <w:p>
            <w:pPr>
              <w:pStyle w:val="1058"/>
            </w:pPr>
            <w:r>
              <w:t xml:space="preserve">Наркомания</w:t>
            </w:r>
            <w:r/>
          </w:p>
        </w:tc>
      </w:tr>
      <w:tr>
        <w:tblPrEx/>
        <w:trPr/>
        <w:tc>
          <w:tcPr>
            <w:gridSpan w:val="2"/>
            <w:tcW w:w="4599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4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</w:tcBorders>
            <w:tcW w:w="4174" w:type="dxa"/>
            <w:textDirection w:val="lrTb"/>
            <w:noWrap w:val="false"/>
          </w:tcPr>
          <w:p>
            <w:pPr>
              <w:pStyle w:val="1058"/>
            </w:pPr>
            <w:r>
              <w:t xml:space="preserve">Ведет аморальный образ жизни</w:t>
            </w:r>
            <w:r/>
          </w:p>
        </w:tc>
      </w:tr>
      <w:tr>
        <w:tblPrEx/>
        <w:trPr/>
        <w:tc>
          <w:tcPr>
            <w:gridSpan w:val="2"/>
            <w:tcW w:w="4599" w:type="dxa"/>
            <w:vMerge w:val="restart"/>
            <w:textDirection w:val="lrTb"/>
            <w:noWrap w:val="false"/>
          </w:tcPr>
          <w:p>
            <w:pPr>
              <w:pStyle w:val="1058"/>
            </w:pPr>
            <w:r>
              <w:t xml:space="preserve">Отношение к детям (визуально)</w:t>
            </w:r>
            <w:r/>
          </w:p>
        </w:tc>
        <w:tc>
          <w:tcPr>
            <w:gridSpan w:val="4"/>
            <w:tcW w:w="4514" w:type="dxa"/>
            <w:textDirection w:val="lrTb"/>
            <w:noWrap w:val="false"/>
          </w:tcPr>
          <w:p>
            <w:pPr>
              <w:pStyle w:val="1058"/>
            </w:pPr>
            <w:r>
              <w:t xml:space="preserve">Занимается воспитанием детей</w:t>
            </w:r>
            <w:r/>
          </w:p>
        </w:tc>
      </w:tr>
      <w:tr>
        <w:tblPrEx/>
        <w:trPr/>
        <w:tc>
          <w:tcPr>
            <w:gridSpan w:val="2"/>
            <w:tcW w:w="4599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4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W w:w="4174" w:type="dxa"/>
            <w:textDirection w:val="lrTb"/>
            <w:noWrap w:val="false"/>
          </w:tcPr>
          <w:p>
            <w:pPr>
              <w:pStyle w:val="1058"/>
            </w:pPr>
            <w:r>
              <w:t xml:space="preserve">Не занимается воспитанием детей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Профилактика/лечение от алкогольной зависимости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</w:pPr>
            <w:r>
              <w:t xml:space="preserve">поставлена на профилактический учет у нарколога (1):</w:t>
            </w:r>
            <w:r/>
          </w:p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(дата, организация)</w:t>
            </w:r>
            <w:r/>
          </w:p>
          <w:p>
            <w:pPr>
              <w:pStyle w:val="1058"/>
            </w:pPr>
            <w:r>
              <w:t xml:space="preserve">выдано направление на лечение (2)</w:t>
            </w:r>
            <w:r/>
          </w:p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 направление, наименование организации выдавшей направление, куда выдано направление)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</w:pPr>
            <w:r>
              <w:t xml:space="preserve">проходит лечение (3):</w:t>
            </w:r>
            <w:r/>
          </w:p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 начала лечения, медицинская организация, продолжительность лечения)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</w:pPr>
            <w:r>
              <w:t xml:space="preserve">прошла лечение (4)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Решение вопроса трудовой занятости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</w:pPr>
            <w:r>
              <w:t xml:space="preserve">Выбрать:</w:t>
            </w:r>
            <w:r/>
          </w:p>
          <w:p>
            <w:pPr>
              <w:pStyle w:val="1058"/>
            </w:pPr>
            <w:r>
              <w:t xml:space="preserve">состоит на учете в ЦЗН (1.1):</w:t>
            </w:r>
            <w:r/>
          </w:p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 постановки, период нахождения на учете)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</w:pPr>
            <w:r>
              <w:t xml:space="preserve">направлена ЦЗН на обучение (переобучение) - (1.2):</w:t>
            </w:r>
            <w:r/>
          </w:p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 направления, направление обучения, дата начала обучения, срок обучения)</w:t>
            </w:r>
            <w:r/>
          </w:p>
          <w:p>
            <w:pPr>
              <w:pStyle w:val="1058"/>
            </w:pPr>
            <w:r>
              <w:t xml:space="preserve">направлена на общественные, временные работы (1.3):</w:t>
            </w:r>
            <w:r/>
          </w:p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 направления, организация, дата начала работы, продолжительность работы)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</w:pPr>
            <w:r>
              <w:t xml:space="preserve">трудоустроена на постоянную работу (1.4):</w:t>
            </w:r>
            <w:r/>
          </w:p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(дата, организация, продолжительность трудовой деятельности по данному месту работы)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</w:pPr>
            <w:r>
              <w:t xml:space="preserve">организовала предпринимательскую деятельность (1.5)</w:t>
            </w:r>
            <w:r/>
          </w:p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 начала трудовой деятельности, направление деятельности, продолжительность работы)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bottom w:val="none" w:color="000000" w:sz="4" w:space="0"/>
            </w:tcBorders>
            <w:tcW w:w="9113" w:type="dxa"/>
            <w:textDirection w:val="lrTb"/>
            <w:noWrap w:val="false"/>
          </w:tcPr>
          <w:p>
            <w:pPr>
              <w:pStyle w:val="1058"/>
            </w:pPr>
            <w:r>
              <w:t xml:space="preserve">отказалась от услуг ЦЗН (1.6) ___________________________________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9113" w:type="dxa"/>
            <w:textDirection w:val="lrTb"/>
            <w:noWrap w:val="false"/>
          </w:tcPr>
          <w:p>
            <w:pPr>
              <w:pStyle w:val="1058"/>
            </w:pPr>
            <w:r>
              <w:t xml:space="preserve">трудоустроилась самостоятельно (официально/неофициально)</w:t>
            </w:r>
            <w:r/>
          </w:p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 трудоустройства, организация, продолжительность трудовой деятельности по данному месту работы)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Оформление мер социальной поддержки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Адресные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bottom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Имеет право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(наименование)</w:t>
            </w:r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Получает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bottom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Имеет право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(наименование)</w:t>
            </w:r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Получает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Имеет право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(наименование)</w:t>
            </w:r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Получает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Категорийные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bottom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Имеет право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(наименование)</w:t>
            </w:r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Получает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bottom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Имеет право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(наименование)</w:t>
            </w:r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Получает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bottom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Имеет право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(наименование)</w:t>
            </w:r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Получает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Меры по изменению статуса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W w:w="4848" w:type="dxa"/>
            <w:textDirection w:val="lrTb"/>
            <w:noWrap w:val="false"/>
          </w:tcPr>
          <w:p>
            <w:pPr>
              <w:pStyle w:val="1058"/>
            </w:pPr>
            <w:r>
              <w:t xml:space="preserve">Ограничение в родительских правах</w:t>
            </w:r>
            <w:r/>
          </w:p>
        </w:tc>
        <w:tc>
          <w:tcPr>
            <w:gridSpan w:val="2"/>
            <w:tcW w:w="3698" w:type="dxa"/>
            <w:textDirection w:val="lrTb"/>
            <w:noWrap w:val="false"/>
          </w:tcPr>
          <w:p>
            <w:pPr>
              <w:pStyle w:val="1058"/>
            </w:pPr>
            <w:r>
              <w:t xml:space="preserve">Указать стадию: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W w:w="4848" w:type="dxa"/>
            <w:textDirection w:val="lrTb"/>
            <w:noWrap w:val="false"/>
          </w:tcPr>
          <w:p>
            <w:pPr>
              <w:pStyle w:val="1058"/>
            </w:pPr>
            <w:r>
              <w:t xml:space="preserve">Лишение родительских прав</w:t>
            </w:r>
            <w:r/>
          </w:p>
        </w:tc>
        <w:tc>
          <w:tcPr>
            <w:gridSpan w:val="2"/>
            <w:tcW w:w="3698" w:type="dxa"/>
            <w:textDirection w:val="lrTb"/>
            <w:noWrap w:val="false"/>
          </w:tcPr>
          <w:p>
            <w:pPr>
              <w:pStyle w:val="1058"/>
            </w:pPr>
            <w:r>
              <w:t xml:space="preserve">сбор документов (1),</w:t>
            </w:r>
            <w:r/>
          </w:p>
          <w:p>
            <w:pPr>
              <w:pStyle w:val="1058"/>
            </w:pPr>
            <w:r>
              <w:t xml:space="preserve">документы направлены в суд (2),</w:t>
            </w:r>
            <w:r/>
          </w:p>
          <w:p>
            <w:pPr>
              <w:pStyle w:val="1058"/>
            </w:pPr>
            <w:r>
              <w:t xml:space="preserve">Решение суда о лишении родительских прав (3)</w:t>
            </w:r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2) Информация об отце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26"/>
        <w:gridCol w:w="4173"/>
        <w:gridCol w:w="340"/>
        <w:gridCol w:w="476"/>
        <w:gridCol w:w="353"/>
        <w:gridCol w:w="3345"/>
      </w:tblGrid>
      <w:tr>
        <w:tblPrEx/>
        <w:trPr/>
        <w:tc>
          <w:tcPr>
            <w:gridSpan w:val="2"/>
            <w:tcW w:w="4599" w:type="dxa"/>
            <w:textDirection w:val="lrTb"/>
            <w:noWrap w:val="false"/>
          </w:tcPr>
          <w:p>
            <w:pPr>
              <w:pStyle w:val="1058"/>
            </w:pPr>
            <w:r>
              <w:t xml:space="preserve">Ф.И.О.</w:t>
            </w:r>
            <w:r/>
          </w:p>
        </w:tc>
        <w:tc>
          <w:tcPr>
            <w:gridSpan w:val="4"/>
            <w:tcW w:w="451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gridSpan w:val="2"/>
            <w:tcW w:w="4599" w:type="dxa"/>
            <w:vMerge w:val="restart"/>
            <w:textDirection w:val="lrTb"/>
            <w:noWrap w:val="false"/>
          </w:tcPr>
          <w:p>
            <w:pPr>
              <w:pStyle w:val="1058"/>
            </w:pPr>
            <w:r>
              <w:t xml:space="preserve">Наличие девиаций</w:t>
            </w:r>
            <w:r/>
          </w:p>
          <w:p>
            <w:pPr>
              <w:pStyle w:val="1058"/>
            </w:pPr>
            <w:r>
              <w:t xml:space="preserve">(визуально, со слов, подтверждено документами)</w:t>
            </w:r>
            <w:r/>
          </w:p>
        </w:tc>
        <w:tc>
          <w:tcPr>
            <w:tcW w:w="34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bottom w:val="none" w:color="000000" w:sz="4" w:space="0"/>
            </w:tcBorders>
            <w:tcW w:w="4174" w:type="dxa"/>
            <w:textDirection w:val="lrTb"/>
            <w:noWrap w:val="false"/>
          </w:tcPr>
          <w:p>
            <w:pPr>
              <w:pStyle w:val="1058"/>
            </w:pPr>
            <w:r>
              <w:t xml:space="preserve">Алкоголизм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2"/>
            <w:tcW w:w="4599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4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4174" w:type="dxa"/>
            <w:textDirection w:val="lrTb"/>
            <w:noWrap w:val="false"/>
          </w:tcPr>
          <w:p>
            <w:pPr>
              <w:pStyle w:val="1058"/>
            </w:pPr>
            <w:r>
              <w:t xml:space="preserve">Наркомания</w:t>
            </w:r>
            <w:r/>
          </w:p>
        </w:tc>
      </w:tr>
      <w:tr>
        <w:tblPrEx/>
        <w:trPr/>
        <w:tc>
          <w:tcPr>
            <w:gridSpan w:val="2"/>
            <w:tcW w:w="4599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4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</w:tcBorders>
            <w:tcW w:w="4174" w:type="dxa"/>
            <w:textDirection w:val="lrTb"/>
            <w:noWrap w:val="false"/>
          </w:tcPr>
          <w:p>
            <w:pPr>
              <w:pStyle w:val="1058"/>
            </w:pPr>
            <w:r>
              <w:t xml:space="preserve">Ведет аморальный образ жизни</w:t>
            </w:r>
            <w:r/>
          </w:p>
        </w:tc>
      </w:tr>
      <w:tr>
        <w:tblPrEx/>
        <w:trPr/>
        <w:tc>
          <w:tcPr>
            <w:gridSpan w:val="2"/>
            <w:tcW w:w="4599" w:type="dxa"/>
            <w:vMerge w:val="restart"/>
            <w:textDirection w:val="lrTb"/>
            <w:noWrap w:val="false"/>
          </w:tcPr>
          <w:p>
            <w:pPr>
              <w:pStyle w:val="1058"/>
            </w:pPr>
            <w:r>
              <w:t xml:space="preserve">Отношение к детям (визуально)</w:t>
            </w:r>
            <w:r/>
          </w:p>
        </w:tc>
        <w:tc>
          <w:tcPr>
            <w:tcW w:w="34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bottom w:val="none" w:color="000000" w:sz="4" w:space="0"/>
            </w:tcBorders>
            <w:tcW w:w="4174" w:type="dxa"/>
            <w:textDirection w:val="lrTb"/>
            <w:noWrap w:val="false"/>
          </w:tcPr>
          <w:p>
            <w:pPr>
              <w:pStyle w:val="1058"/>
            </w:pPr>
            <w:r>
              <w:t xml:space="preserve">Занимается воспитанием детей</w:t>
            </w:r>
            <w:r/>
          </w:p>
        </w:tc>
      </w:tr>
      <w:tr>
        <w:tblPrEx/>
        <w:trPr/>
        <w:tc>
          <w:tcPr>
            <w:gridSpan w:val="2"/>
            <w:tcW w:w="4599" w:type="dxa"/>
            <w:vMerge w:val="continue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4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Borders>
              <w:top w:val="none" w:color="000000" w:sz="4" w:space="0"/>
            </w:tcBorders>
            <w:tcW w:w="4174" w:type="dxa"/>
            <w:textDirection w:val="lrTb"/>
            <w:noWrap w:val="false"/>
          </w:tcPr>
          <w:p>
            <w:pPr>
              <w:pStyle w:val="1058"/>
            </w:pPr>
            <w:r>
              <w:t xml:space="preserve">Не занимается воспитанием детей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Профилактика/лечение от алкогольной зависимости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</w:pPr>
            <w:r>
              <w:t xml:space="preserve">поставлен на профилактический учет у нарколога (1):</w:t>
            </w:r>
            <w:r/>
          </w:p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(дата, организация)</w:t>
            </w:r>
            <w:r/>
          </w:p>
          <w:p>
            <w:pPr>
              <w:pStyle w:val="1058"/>
            </w:pPr>
            <w:r>
              <w:t xml:space="preserve">выдано направление на лечение (2)</w:t>
            </w:r>
            <w:r/>
          </w:p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 направление, наименование организации выдавшей направление, куда выдано направление)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</w:pPr>
            <w:r>
              <w:t xml:space="preserve">проходит лечение (3):</w:t>
            </w:r>
            <w:r/>
          </w:p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 начала лечения, медицинская организация, продолжительность лечения)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</w:pPr>
            <w:r>
              <w:t xml:space="preserve">прошел лечение (4)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Решение вопроса трудовой занятости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</w:pPr>
            <w:r>
              <w:t xml:space="preserve">Выбрать:</w:t>
            </w:r>
            <w:r/>
          </w:p>
          <w:p>
            <w:pPr>
              <w:pStyle w:val="1058"/>
            </w:pPr>
            <w:r>
              <w:t xml:space="preserve">состоит на учете в ЦЗН (1.1):</w:t>
            </w:r>
            <w:r/>
          </w:p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 постановки, период нахождения на учете)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</w:pPr>
            <w:r>
              <w:t xml:space="preserve">направлена ЦЗН на обучение (переобучение) - (1.2):</w:t>
            </w:r>
            <w:r/>
          </w:p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 направления, направление обучения, дата начала обучения, срок обучения)</w:t>
            </w:r>
            <w:r/>
          </w:p>
          <w:p>
            <w:pPr>
              <w:pStyle w:val="1058"/>
            </w:pPr>
            <w:r>
              <w:t xml:space="preserve">направлена на общественные, временные работы (1.3):</w:t>
            </w:r>
            <w:r/>
          </w:p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 направления, организация, дата начала работы, продолжительность работы)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</w:pPr>
            <w:r>
              <w:t xml:space="preserve">трудоустроен на постоянную работу (1.4):</w:t>
            </w:r>
            <w:r/>
          </w:p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(дата, организация, продолжительность трудовой деятельности по данному месту работы)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</w:pPr>
            <w:r>
              <w:t xml:space="preserve">организовал предпринимательскую деятельность (1.5)</w:t>
            </w:r>
            <w:r/>
          </w:p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 начала трудовой деятельности, направление деятельности, продолжительность работы)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bottom w:val="none" w:color="000000" w:sz="4" w:space="0"/>
            </w:tcBorders>
            <w:tcW w:w="9113" w:type="dxa"/>
            <w:textDirection w:val="lrTb"/>
            <w:noWrap w:val="false"/>
          </w:tcPr>
          <w:p>
            <w:pPr>
              <w:pStyle w:val="1058"/>
            </w:pPr>
            <w:r>
              <w:t xml:space="preserve">отказалась от услуг ЦЗН (1.6) ___________________________________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6"/>
            <w:tcBorders>
              <w:top w:val="none" w:color="000000" w:sz="4" w:space="0"/>
            </w:tcBorders>
            <w:tcW w:w="9113" w:type="dxa"/>
            <w:textDirection w:val="lrTb"/>
            <w:noWrap w:val="false"/>
          </w:tcPr>
          <w:p>
            <w:pPr>
              <w:pStyle w:val="1058"/>
            </w:pPr>
            <w:r>
              <w:t xml:space="preserve">трудоустроился самостоятельно (официально/неофициально)</w:t>
            </w:r>
            <w:r/>
          </w:p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 трудоустройства, организация, продолжительность трудовой деятельности по данному месту работы)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Оформление мер социальной поддержки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Адресные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bottom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Имеет право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(наименование)</w:t>
            </w:r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Получает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bottom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Имеет право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(наименование)</w:t>
            </w:r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Получает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bottom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Имеет право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(наименование)</w:t>
            </w:r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Получает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Категорийные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bottom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Имеет право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(наименование)</w:t>
            </w:r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Получает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bottom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Имеет право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(наименование)</w:t>
            </w:r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Получает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bottom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Имеет право</w:t>
            </w:r>
            <w:r/>
          </w:p>
        </w:tc>
      </w:tr>
      <w:tr>
        <w:tblPrEx/>
        <w:trPr/>
        <w:tc>
          <w:tcPr>
            <w:gridSpan w:val="4"/>
            <w:tcW w:w="5415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(наименование)</w:t>
            </w:r>
            <w:r/>
          </w:p>
        </w:tc>
        <w:tc>
          <w:tcPr>
            <w:tcW w:w="353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Borders>
              <w:top w:val="none" w:color="000000" w:sz="4" w:space="0"/>
            </w:tcBorders>
            <w:tcW w:w="3345" w:type="dxa"/>
            <w:textDirection w:val="lrTb"/>
            <w:noWrap w:val="false"/>
          </w:tcPr>
          <w:p>
            <w:pPr>
              <w:pStyle w:val="1058"/>
            </w:pPr>
            <w:r>
              <w:t xml:space="preserve">Получает</w:t>
            </w:r>
            <w:r/>
          </w:p>
        </w:tc>
      </w:tr>
      <w:tr>
        <w:tblPrEx/>
        <w:trPr/>
        <w:tc>
          <w:tcPr>
            <w:gridSpan w:val="6"/>
            <w:tcW w:w="911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Меры по изменению статуса</w:t>
            </w:r>
            <w:r/>
          </w:p>
        </w:tc>
      </w:tr>
      <w:tr>
        <w:tblPrEx/>
        <w:trPr/>
        <w:tc>
          <w:tcPr>
            <w:tcW w:w="42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W w:w="4989" w:type="dxa"/>
            <w:textDirection w:val="lrTb"/>
            <w:noWrap w:val="false"/>
          </w:tcPr>
          <w:p>
            <w:pPr>
              <w:pStyle w:val="1058"/>
            </w:pPr>
            <w:r>
              <w:t xml:space="preserve">Ограничение в родительских правах</w:t>
            </w:r>
            <w:r/>
          </w:p>
        </w:tc>
        <w:tc>
          <w:tcPr>
            <w:gridSpan w:val="2"/>
            <w:tcW w:w="3698" w:type="dxa"/>
            <w:textDirection w:val="lrTb"/>
            <w:noWrap w:val="false"/>
          </w:tcPr>
          <w:p>
            <w:pPr>
              <w:pStyle w:val="1058"/>
            </w:pPr>
            <w:r>
              <w:t xml:space="preserve">Указать стадию:</w:t>
            </w:r>
            <w:r/>
          </w:p>
        </w:tc>
      </w:tr>
      <w:tr>
        <w:tblPrEx/>
        <w:trPr/>
        <w:tc>
          <w:tcPr>
            <w:tcW w:w="426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gridSpan w:val="3"/>
            <w:tcW w:w="4989" w:type="dxa"/>
            <w:textDirection w:val="lrTb"/>
            <w:noWrap w:val="false"/>
          </w:tcPr>
          <w:p>
            <w:pPr>
              <w:pStyle w:val="1058"/>
            </w:pPr>
            <w:r>
              <w:t xml:space="preserve">Лишение родительских прав</w:t>
            </w:r>
            <w:r/>
          </w:p>
        </w:tc>
        <w:tc>
          <w:tcPr>
            <w:gridSpan w:val="2"/>
            <w:tcW w:w="3698" w:type="dxa"/>
            <w:textDirection w:val="lrTb"/>
            <w:noWrap w:val="false"/>
          </w:tcPr>
          <w:p>
            <w:pPr>
              <w:pStyle w:val="1058"/>
            </w:pPr>
            <w:r>
              <w:t xml:space="preserve">сбор документов (1),</w:t>
            </w:r>
            <w:r/>
          </w:p>
          <w:p>
            <w:pPr>
              <w:pStyle w:val="1058"/>
            </w:pPr>
            <w:r>
              <w:t xml:space="preserve">документы направлены в суд (2),</w:t>
            </w:r>
            <w:r/>
          </w:p>
          <w:p>
            <w:pPr>
              <w:pStyle w:val="1058"/>
            </w:pPr>
            <w:r>
              <w:t xml:space="preserve">решение суда о лишении родительских прав (3)</w:t>
            </w:r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3) Информация о детях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937"/>
        <w:gridCol w:w="1134"/>
      </w:tblGrid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Внешний вид несовершеннолетнего(-их):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да/нет</w:t>
            </w:r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Опрятный внешний вид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Соблюдены нормы личной гигиены несовершеннолетнего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Отсутствие множественных повреждений (синяков, ожогов, следов ремня и т.п.)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Отсутствие внешних признаков утомления, недосыпания, недоедания, длительного угнетенного состояния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Наличие обуви и одежды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Состояние одежды и обуви (Да - удовл / Нет - неудовл.)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Соответствие одежды и обуви сезону, возрасту и полу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Условия жизнедеятельности несовершеннолетнего(-их):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Наличие отдельного спального места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Наличие собственного рабочего/игрового места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Достаточное количество необходимых для возраста игр, игрушек, обучающих материалов, книг и т.п.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Благоприятные условия для проживания детей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</w:tbl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1"/>
      </w:tblGrid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071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Устройство (посещение) в образовательное учреждение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071" w:type="dxa"/>
            <w:textDirection w:val="lrTb"/>
            <w:noWrap w:val="false"/>
          </w:tcPr>
          <w:p>
            <w:pPr>
              <w:pStyle w:val="1058"/>
            </w:pPr>
            <w:r>
              <w:t xml:space="preserve">устроен в школу (1):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071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(номер, наименование)</w:t>
            </w:r>
            <w:r/>
          </w:p>
          <w:p>
            <w:pPr>
              <w:pStyle w:val="1058"/>
            </w:pPr>
            <w:r>
              <w:t xml:space="preserve">поставлен на очередь в детский сад (2.1):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071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 постановки на очередь, наименование организации)</w:t>
            </w:r>
            <w:r/>
          </w:p>
          <w:p>
            <w:pPr>
              <w:pStyle w:val="1058"/>
            </w:pPr>
            <w:r>
              <w:t xml:space="preserve">устроен в детский сад (2.2)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071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(дата, наименование организации)</w:t>
            </w:r>
            <w:r/>
          </w:p>
          <w:p>
            <w:pPr>
              <w:pStyle w:val="1058"/>
            </w:pPr>
            <w:r>
              <w:t xml:space="preserve">Регулярность посещения (пропуски)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071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Досуговая, трудовая занятость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071" w:type="dxa"/>
            <w:textDirection w:val="lrTb"/>
            <w:noWrap w:val="false"/>
          </w:tcPr>
          <w:p>
            <w:pPr>
              <w:pStyle w:val="1058"/>
            </w:pPr>
            <w:r>
              <w:t xml:space="preserve">кружки (1):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071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(организация, наименование кружка, периодичность занятий</w:t>
            </w:r>
            <w:r/>
          </w:p>
          <w:p>
            <w:pPr>
              <w:pStyle w:val="1058"/>
            </w:pPr>
            <w:r>
              <w:t xml:space="preserve">секции (2):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071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(организация, наименование секции, периодичность занятий)</w:t>
            </w:r>
            <w:r/>
          </w:p>
          <w:p>
            <w:pPr>
              <w:pStyle w:val="1058"/>
            </w:pPr>
            <w:r>
              <w:t xml:space="preserve">учреждения доп. образования (3):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071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(организация, наименование секции, периодичность занятий)</w:t>
            </w:r>
            <w:r/>
          </w:p>
          <w:p>
            <w:pPr>
              <w:pStyle w:val="1058"/>
            </w:pPr>
            <w:r>
              <w:t xml:space="preserve">трудовая занятость в свободное от учебы время (для детей старше 14 лет):</w:t>
            </w:r>
            <w:r/>
          </w:p>
        </w:tc>
      </w:tr>
      <w:tr>
        <w:tblPrEx/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9071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(дата трудоустройства, наименование организации, срок работы)</w:t>
            </w:r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jc w:val="center"/>
        <w:outlineLvl w:val="2"/>
      </w:pPr>
      <w:r>
        <w:t xml:space="preserve">II. Жилищно-бытовые условия проживания семьи</w:t>
      </w:r>
      <w:r/>
    </w:p>
    <w:p>
      <w:pPr>
        <w:pStyle w:val="1058"/>
        <w:jc w:val="both"/>
      </w:pPr>
      <w:r/>
      <w:r/>
    </w:p>
    <w:p>
      <w:pPr>
        <w:pStyle w:val="1058"/>
        <w:jc w:val="center"/>
        <w:outlineLvl w:val="3"/>
      </w:pPr>
      <w:r>
        <w:t xml:space="preserve">Наличие задолженности по оплате ЖКУ по месту регистрации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984"/>
        <w:gridCol w:w="1244"/>
        <w:gridCol w:w="1304"/>
        <w:gridCol w:w="1577"/>
        <w:gridCol w:w="1531"/>
        <w:gridCol w:w="1417"/>
      </w:tblGrid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244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Отключение (дата)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Размер задолженности, руб.</w:t>
            </w:r>
            <w:r/>
          </w:p>
        </w:tc>
        <w:tc>
          <w:tcPr>
            <w:tcW w:w="1577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период задолженности (количество месяцев, лет)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Динамика по сравнению с предыдущим периодом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наименование поставщика услуг</w:t>
            </w:r>
            <w:r/>
          </w:p>
        </w:tc>
      </w:tr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pStyle w:val="1058"/>
            </w:pPr>
            <w:r>
              <w:t xml:space="preserve">Вода</w:t>
            </w:r>
            <w:r/>
          </w:p>
        </w:tc>
        <w:tc>
          <w:tcPr>
            <w:tcW w:w="124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57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pStyle w:val="1058"/>
            </w:pPr>
            <w:r>
              <w:t xml:space="preserve">Отопление</w:t>
            </w:r>
            <w:r/>
          </w:p>
        </w:tc>
        <w:tc>
          <w:tcPr>
            <w:tcW w:w="124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57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pStyle w:val="1058"/>
            </w:pPr>
            <w:r>
              <w:t xml:space="preserve">Электроснабжение</w:t>
            </w:r>
            <w:r/>
          </w:p>
        </w:tc>
        <w:tc>
          <w:tcPr>
            <w:tcW w:w="124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57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pStyle w:val="1058"/>
            </w:pPr>
            <w:r>
              <w:t xml:space="preserve">Газоснабжение</w:t>
            </w:r>
            <w:r/>
          </w:p>
        </w:tc>
        <w:tc>
          <w:tcPr>
            <w:tcW w:w="124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57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jc w:val="center"/>
        <w:outlineLvl w:val="3"/>
      </w:pPr>
      <w:r>
        <w:t xml:space="preserve">Наличие задолженности по оплате ЖКУ по месту жительства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984"/>
        <w:gridCol w:w="1130"/>
        <w:gridCol w:w="1418"/>
        <w:gridCol w:w="1701"/>
        <w:gridCol w:w="1417"/>
        <w:gridCol w:w="1361"/>
      </w:tblGrid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130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Отключение (дата)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Размер задолженности, руб.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период задолженности (количество месяцев, лет)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Динамика по сравнению с предыдущим периодом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наименование поставщика услуг</w:t>
            </w:r>
            <w:r/>
          </w:p>
        </w:tc>
      </w:tr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pStyle w:val="1058"/>
            </w:pPr>
            <w:r>
              <w:t xml:space="preserve">Вода</w:t>
            </w:r>
            <w:r/>
          </w:p>
        </w:tc>
        <w:tc>
          <w:tcPr>
            <w:tcW w:w="113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pStyle w:val="1058"/>
            </w:pPr>
            <w:r>
              <w:t xml:space="preserve">Отопление</w:t>
            </w:r>
            <w:r/>
          </w:p>
        </w:tc>
        <w:tc>
          <w:tcPr>
            <w:tcW w:w="113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pStyle w:val="1058"/>
            </w:pPr>
            <w:r>
              <w:t xml:space="preserve">Электроснабжение</w:t>
            </w:r>
            <w:r/>
          </w:p>
        </w:tc>
        <w:tc>
          <w:tcPr>
            <w:tcW w:w="113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pStyle w:val="1058"/>
            </w:pPr>
            <w:r>
              <w:t xml:space="preserve">Газоснабжение</w:t>
            </w:r>
            <w:r/>
          </w:p>
        </w:tc>
        <w:tc>
          <w:tcPr>
            <w:tcW w:w="1130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jc w:val="center"/>
        <w:outlineLvl w:val="3"/>
      </w:pPr>
      <w:r>
        <w:t xml:space="preserve">Реструктуризация долга за услуги ЖКУ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6"/>
        <w:gridCol w:w="3912"/>
      </w:tblGrid>
      <w:tr>
        <w:tblPrEx/>
        <w:trPr/>
        <w:tc>
          <w:tcPr>
            <w:tcW w:w="5106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по месту регистрации</w:t>
            </w:r>
            <w:r/>
          </w:p>
        </w:tc>
        <w:tc>
          <w:tcPr>
            <w:tcW w:w="3912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по месту проживания</w:t>
            </w:r>
            <w:r/>
          </w:p>
        </w:tc>
      </w:tr>
      <w:tr>
        <w:tblPrEx/>
        <w:trPr/>
        <w:tc>
          <w:tcPr>
            <w:tcW w:w="5106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Да/нет</w:t>
            </w:r>
            <w:r/>
          </w:p>
        </w:tc>
        <w:tc>
          <w:tcPr>
            <w:tcW w:w="3912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Да/нет</w:t>
            </w:r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jc w:val="center"/>
        <w:outlineLvl w:val="3"/>
      </w:pPr>
      <w:r>
        <w:t xml:space="preserve">Подключение услуги "Автоплатеж" за услуги ЖКУ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694"/>
        <w:gridCol w:w="3231"/>
        <w:gridCol w:w="3118"/>
      </w:tblGrid>
      <w:tr>
        <w:tblPrEx/>
        <w:trPr/>
        <w:tc>
          <w:tcPr>
            <w:gridSpan w:val="2"/>
            <w:tcW w:w="5925" w:type="dxa"/>
            <w:textDirection w:val="lrTb"/>
            <w:noWrap w:val="false"/>
          </w:tcPr>
          <w:p>
            <w:pPr>
              <w:pStyle w:val="1058"/>
            </w:pPr>
            <w:r>
              <w:t xml:space="preserve">по месту регистрации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1058"/>
            </w:pPr>
            <w:r>
              <w:t xml:space="preserve">по месту проживания</w:t>
            </w:r>
            <w:r/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pPr>
              <w:pStyle w:val="1058"/>
            </w:pPr>
            <w:r>
              <w:t xml:space="preserve">Сумма по соглашению с банком</w:t>
            </w:r>
            <w:r/>
          </w:p>
        </w:tc>
        <w:tc>
          <w:tcPr>
            <w:tcW w:w="3231" w:type="dxa"/>
            <w:textDirection w:val="lrTb"/>
            <w:noWrap w:val="false"/>
          </w:tcPr>
          <w:p>
            <w:pPr>
              <w:pStyle w:val="1058"/>
            </w:pPr>
            <w:r>
              <w:t xml:space="preserve">вода __________________</w:t>
            </w:r>
            <w:r/>
          </w:p>
          <w:p>
            <w:pPr>
              <w:pStyle w:val="1058"/>
            </w:pPr>
            <w:r>
              <w:t xml:space="preserve">электричество _________</w:t>
            </w:r>
            <w:r/>
          </w:p>
          <w:p>
            <w:pPr>
              <w:pStyle w:val="1058"/>
            </w:pPr>
            <w:r>
              <w:t xml:space="preserve">газ ___________________</w:t>
            </w:r>
            <w:r/>
          </w:p>
          <w:p>
            <w:pPr>
              <w:pStyle w:val="1058"/>
            </w:pPr>
            <w:r>
              <w:t xml:space="preserve">отопление _____________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1058"/>
            </w:pPr>
            <w:r>
              <w:t xml:space="preserve">вода __________________</w:t>
            </w:r>
            <w:r/>
          </w:p>
          <w:p>
            <w:pPr>
              <w:pStyle w:val="1058"/>
            </w:pPr>
            <w:r>
              <w:t xml:space="preserve">электричество _________</w:t>
            </w:r>
            <w:r/>
          </w:p>
          <w:p>
            <w:pPr>
              <w:pStyle w:val="1058"/>
            </w:pPr>
            <w:r>
              <w:t xml:space="preserve">газ ___________________</w:t>
            </w:r>
            <w:r/>
          </w:p>
          <w:p>
            <w:pPr>
              <w:pStyle w:val="1058"/>
            </w:pPr>
            <w:r>
              <w:t xml:space="preserve">отопление _____________</w:t>
            </w:r>
            <w:r/>
          </w:p>
        </w:tc>
      </w:tr>
      <w:tr>
        <w:tblPrEx/>
        <w:trPr/>
        <w:tc>
          <w:tcPr>
            <w:gridSpan w:val="2"/>
            <w:tcW w:w="5925" w:type="dxa"/>
            <w:textDirection w:val="lrTb"/>
            <w:noWrap w:val="false"/>
          </w:tcPr>
          <w:p>
            <w:pPr>
              <w:pStyle w:val="1058"/>
            </w:pPr>
            <w:r>
              <w:t xml:space="preserve">по месту регистрации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1058"/>
            </w:pPr>
            <w:r>
              <w:t xml:space="preserve">по месту проживания</w:t>
            </w:r>
            <w:r/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pPr>
              <w:pStyle w:val="1058"/>
            </w:pPr>
            <w:r>
              <w:t xml:space="preserve">Сумма автоматического перечисления</w:t>
            </w:r>
            <w:r/>
          </w:p>
        </w:tc>
        <w:tc>
          <w:tcPr>
            <w:tcW w:w="3231" w:type="dxa"/>
            <w:textDirection w:val="lrTb"/>
            <w:noWrap w:val="false"/>
          </w:tcPr>
          <w:p>
            <w:pPr>
              <w:pStyle w:val="1058"/>
            </w:pPr>
            <w:r>
              <w:t xml:space="preserve">вода __________________</w:t>
            </w:r>
            <w:r/>
          </w:p>
          <w:p>
            <w:pPr>
              <w:pStyle w:val="1058"/>
            </w:pPr>
            <w:r>
              <w:t xml:space="preserve">электричество _________</w:t>
            </w:r>
            <w:r/>
          </w:p>
          <w:p>
            <w:pPr>
              <w:pStyle w:val="1058"/>
            </w:pPr>
            <w:r>
              <w:t xml:space="preserve">газ ___________________</w:t>
            </w:r>
            <w:r/>
          </w:p>
          <w:p>
            <w:pPr>
              <w:pStyle w:val="1058"/>
            </w:pPr>
            <w:r>
              <w:t xml:space="preserve">отопление _____________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1058"/>
            </w:pPr>
            <w:r>
              <w:t xml:space="preserve">вода __________________</w:t>
            </w:r>
            <w:r/>
          </w:p>
          <w:p>
            <w:pPr>
              <w:pStyle w:val="1058"/>
            </w:pPr>
            <w:r>
              <w:t xml:space="preserve">электричество _________</w:t>
            </w:r>
            <w:r/>
          </w:p>
          <w:p>
            <w:pPr>
              <w:pStyle w:val="1058"/>
            </w:pPr>
            <w:r>
              <w:t xml:space="preserve">газ ___________________</w:t>
            </w:r>
            <w:r/>
          </w:p>
          <w:p>
            <w:pPr>
              <w:pStyle w:val="1058"/>
            </w:pPr>
            <w:r>
              <w:t xml:space="preserve">отопление _____________</w:t>
            </w:r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jc w:val="center"/>
        <w:outlineLvl w:val="3"/>
      </w:pPr>
      <w:r>
        <w:t xml:space="preserve">Обеспеченность быта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4"/>
        <w:gridCol w:w="2268"/>
      </w:tblGrid>
      <w:tr>
        <w:tblPrEx/>
        <w:trPr/>
        <w:tc>
          <w:tcPr>
            <w:tcW w:w="6804" w:type="dxa"/>
            <w:textDirection w:val="lrTb"/>
            <w:noWrap w:val="false"/>
          </w:tcPr>
          <w:p>
            <w:pPr>
              <w:pStyle w:val="1058"/>
            </w:pPr>
            <w:r>
              <w:t xml:space="preserve">Есть мебель и предметы длительного пользования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6804" w:type="dxa"/>
            <w:textDirection w:val="lrTb"/>
            <w:noWrap w:val="false"/>
          </w:tcPr>
          <w:p>
            <w:pPr>
              <w:pStyle w:val="1058"/>
            </w:pPr>
            <w:r>
              <w:t xml:space="preserve">Наличие минимальных предметов мебели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6804" w:type="dxa"/>
            <w:textDirection w:val="lrTb"/>
            <w:noWrap w:val="false"/>
          </w:tcPr>
          <w:p>
            <w:pPr>
              <w:pStyle w:val="1058"/>
            </w:pPr>
            <w:r>
              <w:t xml:space="preserve">Отсутствие необходимой мебели и предметов быта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6804" w:type="dxa"/>
            <w:textDirection w:val="lrTb"/>
            <w:noWrap w:val="false"/>
          </w:tcPr>
          <w:p>
            <w:pPr>
              <w:pStyle w:val="1058"/>
            </w:pPr>
            <w:r>
              <w:t xml:space="preserve">Отсутствие самого необходимого для быта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jc w:val="center"/>
        <w:outlineLvl w:val="3"/>
      </w:pPr>
      <w:r>
        <w:t xml:space="preserve">Состояние противопожарной безопасности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103"/>
        <w:gridCol w:w="3969"/>
      </w:tblGrid>
      <w:tr>
        <w:tblPrEx/>
        <w:trPr/>
        <w:tc>
          <w:tcPr>
            <w:tcW w:w="5103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Внешне удовлетворительное</w:t>
            </w:r>
            <w:r/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Внешне неудовлетворительное</w:t>
            </w:r>
            <w:r/>
          </w:p>
        </w:tc>
      </w:tr>
      <w:tr>
        <w:tblPrEx/>
        <w:trPr/>
        <w:tc>
          <w:tcPr>
            <w:tcW w:w="5103" w:type="dxa"/>
            <w:textDirection w:val="lrTb"/>
            <w:noWrap w:val="false"/>
          </w:tcPr>
          <w:p>
            <w:pPr>
              <w:pStyle w:val="1058"/>
            </w:pPr>
            <w:r>
              <w:t xml:space="preserve">Примечание:</w:t>
            </w:r>
            <w:r/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jc w:val="center"/>
        <w:outlineLvl w:val="3"/>
      </w:pPr>
      <w:r>
        <w:t xml:space="preserve">Организация питания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236"/>
        <w:gridCol w:w="2551"/>
        <w:gridCol w:w="2268"/>
      </w:tblGrid>
      <w:tr>
        <w:tblPrEx/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4236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Гигиеническое состояние помещения используемого для приема пищи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551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Наличие и состояние продуктов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Состояние кухонной посуды и техники</w:t>
            </w:r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jc w:val="center"/>
        <w:outlineLvl w:val="3"/>
      </w:pPr>
      <w:r>
        <w:t xml:space="preserve">Санитарное состояние жилых помещений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1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71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jc w:val="center"/>
        <w:outlineLvl w:val="2"/>
      </w:pPr>
      <w:r>
        <w:t xml:space="preserve">III. Наличие проблем в семье: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937"/>
        <w:gridCol w:w="1134"/>
      </w:tblGrid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Проблема в семье (указать, что соответствует)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Да/нет</w:t>
            </w:r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Наличие потенциального риска угрозы жизни и здоровья ребенка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Отношения между членами семьи уравновешенные, доброжелательные, без конфликтов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Стиль воспитания ребенка со стороны родителей адекватный (при необходимости подчеркнуть отклонения: диктат или гиперопека)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Члены семьи или попечители злоупотребляют алкогольными напитками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Члены семьи общаются с несовершеннолетним, проявляют заботу, интерес к нему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Жестокое обращение, пренебрежение нуждами, насилие (психологическое, сексуальное)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Психоэмоциональные (депрессия, невроз, тревожность, утраты, стресс и пр.)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Родительская депривация, уклонение от воспитания и содержания детей, безнадзорность несовершеннолетнего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Родительская некомпетентность (недостаток знаний и навыков воспитания)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Семейно-супружеские отношения, кризисы, конфликты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Уголовно-исполнительные (в т.ч. делинквентность, постановка в КДН, УДО, отбывание срока наказания)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7937" w:type="dxa"/>
            <w:textDirection w:val="lrTb"/>
            <w:noWrap w:val="false"/>
          </w:tcPr>
          <w:p>
            <w:pPr>
              <w:pStyle w:val="1058"/>
              <w:jc w:val="both"/>
            </w:pPr>
            <w:r>
              <w:t xml:space="preserve">Иные проблемы (у родителя проблемы с физическим или психическим здоровьем, тяжелый развод родителей, иной стресс, напряженность)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ind w:firstLine="540"/>
        <w:jc w:val="both"/>
      </w:pPr>
      <w:r>
        <w:t xml:space="preserve">Группа обследования: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862"/>
        <w:gridCol w:w="1644"/>
        <w:gridCol w:w="2395"/>
        <w:gridCol w:w="2154"/>
      </w:tblGrid>
      <w:tr>
        <w:tblPrEx/>
        <w:trPr/>
        <w:tc>
          <w:tcPr>
            <w:tcW w:w="2862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Ф.И.О.</w:t>
            </w:r>
            <w:r/>
          </w:p>
        </w:tc>
        <w:tc>
          <w:tcPr>
            <w:tcW w:w="1644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Должность</w:t>
            </w:r>
            <w:r/>
          </w:p>
        </w:tc>
        <w:tc>
          <w:tcPr>
            <w:tcW w:w="2395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Место работы</w:t>
            </w:r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1058"/>
              <w:jc w:val="center"/>
            </w:pPr>
            <w:r>
              <w:t xml:space="preserve">Номер телефона</w:t>
            </w:r>
            <w:r/>
          </w:p>
        </w:tc>
      </w:tr>
      <w:tr>
        <w:tblPrEx/>
        <w:trPr/>
        <w:tc>
          <w:tcPr>
            <w:tcW w:w="2862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64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39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2862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64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39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/>
        <w:trPr/>
        <w:tc>
          <w:tcPr>
            <w:tcW w:w="2862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164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39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jc w:val="both"/>
      </w:pPr>
      <w:r/>
      <w:r/>
    </w:p>
    <w:p>
      <w:pPr>
        <w:pStyle w:val="1058"/>
        <w:jc w:val="both"/>
      </w:pPr>
      <w:r/>
      <w:r/>
    </w:p>
    <w:p>
      <w:pPr>
        <w:pStyle w:val="1058"/>
        <w:jc w:val="both"/>
      </w:pPr>
      <w:r/>
      <w:r/>
    </w:p>
    <w:p>
      <w:pPr>
        <w:pStyle w:val="1058"/>
        <w:jc w:val="both"/>
      </w:pPr>
      <w:r/>
      <w:r/>
    </w:p>
    <w:p>
      <w:pPr>
        <w:pStyle w:val="1058"/>
        <w:jc w:val="right"/>
        <w:outlineLvl w:val="1"/>
      </w:pPr>
      <w:r>
        <w:t xml:space="preserve">Приложение 3</w:t>
      </w:r>
      <w:r/>
    </w:p>
    <w:p>
      <w:pPr>
        <w:pStyle w:val="1058"/>
        <w:jc w:val="both"/>
      </w:pPr>
      <w:r/>
      <w:r/>
    </w:p>
    <w:p>
      <w:pPr>
        <w:pStyle w:val="1060"/>
        <w:jc w:val="center"/>
      </w:pPr>
      <w:r/>
      <w:bookmarkStart w:id="3" w:name="P1440"/>
      <w:r/>
      <w:bookmarkEnd w:id="3"/>
      <w:r>
        <w:t xml:space="preserve">КРИТЕРИИ</w:t>
      </w:r>
      <w:r/>
    </w:p>
    <w:p>
      <w:pPr>
        <w:pStyle w:val="1060"/>
        <w:jc w:val="center"/>
      </w:pPr>
      <w:r>
        <w:t xml:space="preserve">РЕЗУЛЬТАТИВНОСТИ РЕАБИЛИТАЦИИ СЕМЬИ</w:t>
      </w:r>
      <w:r/>
    </w:p>
    <w:p>
      <w:pPr>
        <w:pStyle w:val="1058"/>
        <w:jc w:val="both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>
        <w:tblPrEx/>
        <w:trPr/>
        <w:tc>
          <w:tcPr>
            <w:gridSpan w:val="2"/>
            <w:tcW w:w="9070" w:type="dxa"/>
            <w:textDirection w:val="lrTb"/>
            <w:noWrap w:val="false"/>
          </w:tcPr>
          <w:p>
            <w:pPr>
              <w:pStyle w:val="1058"/>
              <w:jc w:val="center"/>
              <w:outlineLvl w:val="2"/>
            </w:pPr>
            <w:r>
              <w:t xml:space="preserve">Жилищно-бытовые условия</w:t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Наличие постоянного места жительства (с регистрацией) или временного с дальнейшим определением постоянного места жительства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- справка из домоуправления;</w:t>
            </w:r>
            <w:r/>
          </w:p>
          <w:p>
            <w:pPr>
              <w:pStyle w:val="1058"/>
            </w:pPr>
            <w:r>
              <w:t xml:space="preserve">- информация/справка/заключение органов местного самоуправления</w:t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Отсутствие отключения ЖКУ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- информация/справка/заключение органов местного самоуправления;</w:t>
            </w:r>
            <w:r/>
          </w:p>
          <w:p>
            <w:pPr>
              <w:pStyle w:val="1058"/>
            </w:pPr>
            <w:r>
              <w:t xml:space="preserve">- информация от поставщиков ЖКУ</w:t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Отсутствие задолженности за оплату ЖКУ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- информация/справка/заключение органов местного самоуправления;</w:t>
            </w:r>
            <w:r/>
          </w:p>
          <w:p>
            <w:pPr>
              <w:pStyle w:val="1058"/>
            </w:pPr>
            <w:r>
              <w:t xml:space="preserve">- информация от поставщиков ЖКУ;</w:t>
            </w:r>
            <w:r/>
          </w:p>
          <w:p>
            <w:pPr>
              <w:pStyle w:val="1058"/>
            </w:pPr>
            <w:r>
              <w:t xml:space="preserve">- подключение автоплатежа;</w:t>
            </w:r>
            <w:r/>
          </w:p>
          <w:p>
            <w:pPr>
              <w:pStyle w:val="1058"/>
            </w:pPr>
            <w:r>
              <w:t xml:space="preserve">- информация у банка о перечислении платежа за ЖКХ</w:t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Соответствие жилого помещения требованиям пожарной безопасности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- акт обследования жилищно-бытовых условий;</w:t>
            </w:r>
            <w:r/>
          </w:p>
          <w:p>
            <w:pPr>
              <w:pStyle w:val="1058"/>
            </w:pPr>
            <w:r>
              <w:t xml:space="preserve">- заключение противопожарной службы</w:t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Надлежащее санитарное состояние жилого помещения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- акт обследования жилищно-бытовых условий</w:t>
            </w:r>
            <w:r/>
          </w:p>
        </w:tc>
      </w:tr>
      <w:tr>
        <w:tblPrEx/>
        <w:trPr/>
        <w:tc>
          <w:tcPr>
            <w:gridSpan w:val="2"/>
            <w:tcW w:w="9070" w:type="dxa"/>
            <w:textDirection w:val="lrTb"/>
            <w:noWrap w:val="false"/>
          </w:tcPr>
          <w:p>
            <w:pPr>
              <w:pStyle w:val="1058"/>
              <w:jc w:val="center"/>
              <w:outlineLvl w:val="2"/>
            </w:pPr>
            <w:r>
              <w:t xml:space="preserve">Несовершеннолетний</w:t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Наличие благоприятных условий жизнедеятельности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- акт обследования жилищно-бытовых условий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Получение образования:</w:t>
            </w:r>
            <w:r/>
          </w:p>
        </w:tc>
        <w:tc>
          <w:tcPr>
            <w:tcBorders>
              <w:bottom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top w:val="none" w:color="000000" w:sz="4" w:space="0"/>
              <w:bottom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обучение в школе, вечерней школе, по индивидуальной программе на дому;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- характеристика/представление образовательного учреждения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top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посещение дошкольного образовательного учреждения</w:t>
            </w:r>
            <w:r/>
          </w:p>
        </w:tc>
        <w:tc>
          <w:tcPr>
            <w:tcBorders>
              <w:top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- справка об отсутствии задолженности за ДОУ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Занятость в свободное от учебы время:</w:t>
            </w:r>
            <w:r/>
          </w:p>
        </w:tc>
        <w:tc>
          <w:tcPr>
            <w:tcBorders>
              <w:bottom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1058"/>
            </w:pPr>
            <w:r/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top w:val="none" w:color="000000" w:sz="4" w:space="0"/>
              <w:bottom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посещение учреждений дополнительного образования, кружков, секций;</w:t>
            </w:r>
            <w:r/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- характеристика/представление органов дополнительного образования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top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трудовая занятость</w:t>
            </w:r>
            <w:r/>
          </w:p>
        </w:tc>
        <w:tc>
          <w:tcPr>
            <w:tcBorders>
              <w:top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- характеристика с места работы</w:t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Получение медицинских услуг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- справка органов здравоохранения</w:t>
            </w:r>
            <w:r/>
          </w:p>
        </w:tc>
      </w:tr>
      <w:tr>
        <w:tblPrEx/>
        <w:trPr/>
        <w:tc>
          <w:tcPr>
            <w:gridSpan w:val="2"/>
            <w:tcW w:w="9070" w:type="dxa"/>
            <w:textDirection w:val="lrTb"/>
            <w:noWrap w:val="false"/>
          </w:tcPr>
          <w:p>
            <w:pPr>
              <w:pStyle w:val="1058"/>
              <w:jc w:val="center"/>
              <w:outlineLvl w:val="2"/>
            </w:pPr>
            <w:r>
              <w:t xml:space="preserve">Родители</w:t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Не злоупотребляют алкогольными напитками и ПАВ (не менее 6 месяцев)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- справка из наркодиспансера о снятии с учета;</w:t>
            </w:r>
            <w:r/>
          </w:p>
          <w:p>
            <w:pPr>
              <w:pStyle w:val="1058"/>
            </w:pPr>
            <w:r>
              <w:t xml:space="preserve">- акты органов или учреждений по результатам проверки свидетельских показаний родственников, соседей, специалистов органов и учреждений, оказывающих семье поддержку;</w:t>
            </w:r>
            <w:r/>
          </w:p>
          <w:p>
            <w:pPr>
              <w:pStyle w:val="1058"/>
            </w:pPr>
            <w:r>
              <w:t xml:space="preserve">- представление ОВД</w:t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Имеют постоянное официальное место работы и заработок (не менее 6 месяцев)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- справка с места работы (работает официально не менее 6 месяцев)</w:t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Получают назначенные меры социальной поддержки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- справка Республиканского центра материальной помощи (компенсационных выплат)</w:t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Отсутствие внутрисемейных конфликтов, стабилизация детско-родительских отношений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- акты органов или учреждений по результатам проверки свидетельских показаний родственников, соседей, специалистов органов и учреждений, оказывающих семье поддержку</w:t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Надлежащее исполнение родительских обязанностей:</w:t>
            </w:r>
            <w:r/>
          </w:p>
          <w:p>
            <w:pPr>
              <w:pStyle w:val="1058"/>
            </w:pPr>
            <w:r>
              <w:t xml:space="preserve">заботятся о состоянии здоровья детей (обеспечивают лечение ребенка во время болезни, профилактический осмотр ребенка узкими специалистами);</w:t>
            </w:r>
            <w:r/>
          </w:p>
          <w:p>
            <w:pPr>
              <w:pStyle w:val="1058"/>
            </w:pPr>
            <w:r>
              <w:t xml:space="preserve">обеспечивают детей ежедневным питанием, одеждой и обувью в соответствии с возрастом и сезоном;</w:t>
            </w:r>
            <w:r/>
          </w:p>
          <w:p>
            <w:pPr>
              <w:pStyle w:val="1058"/>
            </w:pPr>
            <w:r>
              <w:t xml:space="preserve">обеспечение воспитательного процесса;</w:t>
            </w:r>
            <w:r/>
          </w:p>
          <w:p>
            <w:pPr>
              <w:pStyle w:val="1058"/>
            </w:pPr>
            <w:r>
              <w:t xml:space="preserve">обеспечение присмотра за детьми и их безопасности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058"/>
            </w:pPr>
            <w:r>
              <w:t xml:space="preserve">- характеристика/представление образовательного учреждения;</w:t>
            </w:r>
            <w:r/>
          </w:p>
          <w:p>
            <w:pPr>
              <w:pStyle w:val="1058"/>
            </w:pPr>
            <w:r>
              <w:t xml:space="preserve">- представление медицинского учреждения;</w:t>
            </w:r>
            <w:r/>
          </w:p>
          <w:p>
            <w:pPr>
              <w:pStyle w:val="1058"/>
            </w:pPr>
            <w:r>
              <w:t xml:space="preserve">- акты органов или учреждений по результатам проверки свидетельских показаний родственников, соседей, специалистов органов и учреждений, оказывающих семье поддержку;</w:t>
            </w:r>
            <w:r/>
          </w:p>
          <w:p>
            <w:pPr>
              <w:pStyle w:val="1058"/>
            </w:pPr>
            <w:r>
              <w:t xml:space="preserve">- информация/справка/заключение медицинского учреждения;</w:t>
            </w:r>
            <w:r/>
          </w:p>
          <w:p>
            <w:pPr>
              <w:pStyle w:val="1058"/>
            </w:pPr>
            <w:r>
              <w:t xml:space="preserve">- акт жилищно-бытовых условий</w:t>
            </w:r>
            <w:r/>
          </w:p>
        </w:tc>
      </w:tr>
    </w:tbl>
    <w:p>
      <w:pPr>
        <w:pStyle w:val="1058"/>
        <w:jc w:val="both"/>
      </w:pPr>
      <w:r/>
      <w:r/>
    </w:p>
    <w:p>
      <w:pPr>
        <w:pStyle w:val="1058"/>
        <w:jc w:val="both"/>
      </w:pPr>
      <w:r/>
      <w:r/>
    </w:p>
    <w:p>
      <w:pPr>
        <w:pStyle w:val="1058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8"/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pPr>
            <w:pStyle w:val="1058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pStyle w:val="1058"/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pStyle w:val="1058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pPr>
      <w:pStyle w:val="1058"/>
    </w:pPr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8"/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pPr>
            <w:pStyle w:val="1058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pStyle w:val="1058"/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pStyle w:val="1058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pPr>
      <w:pStyle w:val="1058"/>
    </w:pPr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pStyle w:val="1058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Республиканской комиссии по делам несовершеннолетних и защите их прав при КМ РТ от 21.03.2025 N 11-25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...</w:t>
          </w:r>
          <w:r>
            <w:rPr>
              <w:rFonts w:ascii="Tahoma" w:hAnsi="Tahoma" w:cs="Tahoma"/>
            </w:rPr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pStyle w:val="1058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14.07.2025</w:t>
          </w:r>
          <w:r>
            <w:rPr>
              <w:rFonts w:ascii="Tahoma" w:hAnsi="Tahoma" w:cs="Tahoma"/>
            </w:rPr>
          </w:r>
          <w:r>
            <w:rPr>
              <w:rFonts w:ascii="Tahoma" w:hAnsi="Tahoma" w:cs="Tahoma"/>
            </w:rPr>
          </w:r>
        </w:p>
      </w:tc>
    </w:tr>
  </w:tbl>
  <w:p>
    <w:pPr>
      <w:pStyle w:val="1058"/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p>
    <w:pPr>
      <w:pStyle w:val="105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pStyle w:val="1058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Республиканской комиссии по делам </w:t>
          </w:r>
          <w:r>
            <w:rPr>
              <w:rFonts w:ascii="Tahoma" w:hAnsi="Tahoma" w:cs="Tahoma"/>
              <w:sz w:val="16"/>
              <w:szCs w:val="16"/>
            </w:rPr>
            <w:t xml:space="preserve">несовершеннолетних и защите их прав при КМ РТ от 21.03.2025 N 11-25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...</w:t>
          </w:r>
          <w:r>
            <w:rPr>
              <w:rFonts w:ascii="Tahoma" w:hAnsi="Tahoma" w:cs="Tahoma"/>
            </w:rPr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pStyle w:val="1058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14.07.2025</w:t>
          </w:r>
          <w:r>
            <w:rPr>
              <w:rFonts w:ascii="Tahoma" w:hAnsi="Tahoma" w:cs="Tahoma"/>
            </w:rPr>
          </w:r>
          <w:r>
            <w:rPr>
              <w:rFonts w:ascii="Tahoma" w:hAnsi="Tahoma" w:cs="Tahoma"/>
            </w:rPr>
          </w:r>
        </w:p>
      </w:tc>
    </w:tr>
  </w:tbl>
  <w:p>
    <w:pPr>
      <w:pStyle w:val="1058"/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p>
    <w:pPr>
      <w:pStyle w:val="105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  <w14:ligatures w14:val="standardContextual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67">
    <w:name w:val="Heading 1"/>
    <w:basedOn w:val="1045"/>
    <w:next w:val="1045"/>
    <w:link w:val="86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868">
    <w:name w:val="Heading 1 Char"/>
    <w:basedOn w:val="1046"/>
    <w:link w:val="867"/>
    <w:uiPriority w:val="9"/>
    <w:rPr>
      <w:rFonts w:ascii="Arial" w:hAnsi="Arial" w:eastAsia="Arial" w:cs="Arial"/>
      <w:sz w:val="40"/>
      <w:szCs w:val="40"/>
    </w:rPr>
  </w:style>
  <w:style w:type="paragraph" w:styleId="869">
    <w:name w:val="Heading 2"/>
    <w:basedOn w:val="1045"/>
    <w:next w:val="1045"/>
    <w:link w:val="87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870">
    <w:name w:val="Heading 2 Char"/>
    <w:basedOn w:val="1046"/>
    <w:link w:val="869"/>
    <w:uiPriority w:val="9"/>
    <w:rPr>
      <w:rFonts w:ascii="Arial" w:hAnsi="Arial" w:eastAsia="Arial" w:cs="Arial"/>
      <w:sz w:val="34"/>
    </w:rPr>
  </w:style>
  <w:style w:type="paragraph" w:styleId="871">
    <w:name w:val="Heading 3"/>
    <w:basedOn w:val="1045"/>
    <w:next w:val="1045"/>
    <w:link w:val="87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72">
    <w:name w:val="Heading 3 Char"/>
    <w:basedOn w:val="1046"/>
    <w:link w:val="871"/>
    <w:uiPriority w:val="9"/>
    <w:rPr>
      <w:rFonts w:ascii="Arial" w:hAnsi="Arial" w:eastAsia="Arial" w:cs="Arial"/>
      <w:sz w:val="30"/>
      <w:szCs w:val="30"/>
    </w:rPr>
  </w:style>
  <w:style w:type="paragraph" w:styleId="873">
    <w:name w:val="Heading 4"/>
    <w:basedOn w:val="1045"/>
    <w:next w:val="1045"/>
    <w:link w:val="87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74">
    <w:name w:val="Heading 4 Char"/>
    <w:basedOn w:val="1046"/>
    <w:link w:val="873"/>
    <w:uiPriority w:val="9"/>
    <w:rPr>
      <w:rFonts w:ascii="Arial" w:hAnsi="Arial" w:eastAsia="Arial" w:cs="Arial"/>
      <w:b/>
      <w:bCs/>
      <w:sz w:val="26"/>
      <w:szCs w:val="26"/>
    </w:rPr>
  </w:style>
  <w:style w:type="paragraph" w:styleId="875">
    <w:name w:val="Heading 5"/>
    <w:basedOn w:val="1045"/>
    <w:next w:val="1045"/>
    <w:link w:val="87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76">
    <w:name w:val="Heading 5 Char"/>
    <w:basedOn w:val="1046"/>
    <w:link w:val="875"/>
    <w:uiPriority w:val="9"/>
    <w:rPr>
      <w:rFonts w:ascii="Arial" w:hAnsi="Arial" w:eastAsia="Arial" w:cs="Arial"/>
      <w:b/>
      <w:bCs/>
      <w:sz w:val="24"/>
      <w:szCs w:val="24"/>
    </w:rPr>
  </w:style>
  <w:style w:type="paragraph" w:styleId="877">
    <w:name w:val="Heading 6"/>
    <w:basedOn w:val="1045"/>
    <w:next w:val="1045"/>
    <w:link w:val="87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78">
    <w:name w:val="Heading 6 Char"/>
    <w:basedOn w:val="1046"/>
    <w:link w:val="877"/>
    <w:uiPriority w:val="9"/>
    <w:rPr>
      <w:rFonts w:ascii="Arial" w:hAnsi="Arial" w:eastAsia="Arial" w:cs="Arial"/>
      <w:b/>
      <w:bCs/>
      <w:sz w:val="22"/>
      <w:szCs w:val="22"/>
    </w:rPr>
  </w:style>
  <w:style w:type="paragraph" w:styleId="879">
    <w:name w:val="Heading 7"/>
    <w:basedOn w:val="1045"/>
    <w:next w:val="1045"/>
    <w:link w:val="88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80">
    <w:name w:val="Heading 7 Char"/>
    <w:basedOn w:val="1046"/>
    <w:link w:val="8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81">
    <w:name w:val="Heading 8"/>
    <w:basedOn w:val="1045"/>
    <w:next w:val="1045"/>
    <w:link w:val="88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82">
    <w:name w:val="Heading 8 Char"/>
    <w:basedOn w:val="1046"/>
    <w:link w:val="881"/>
    <w:uiPriority w:val="9"/>
    <w:rPr>
      <w:rFonts w:ascii="Arial" w:hAnsi="Arial" w:eastAsia="Arial" w:cs="Arial"/>
      <w:i/>
      <w:iCs/>
      <w:sz w:val="22"/>
      <w:szCs w:val="22"/>
    </w:rPr>
  </w:style>
  <w:style w:type="paragraph" w:styleId="883">
    <w:name w:val="Heading 9"/>
    <w:basedOn w:val="1045"/>
    <w:next w:val="1045"/>
    <w:link w:val="88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84">
    <w:name w:val="Heading 9 Char"/>
    <w:basedOn w:val="1046"/>
    <w:link w:val="883"/>
    <w:uiPriority w:val="9"/>
    <w:rPr>
      <w:rFonts w:ascii="Arial" w:hAnsi="Arial" w:eastAsia="Arial" w:cs="Arial"/>
      <w:i/>
      <w:iCs/>
      <w:sz w:val="21"/>
      <w:szCs w:val="21"/>
    </w:rPr>
  </w:style>
  <w:style w:type="paragraph" w:styleId="885">
    <w:name w:val="List Paragraph"/>
    <w:basedOn w:val="1045"/>
    <w:uiPriority w:val="34"/>
    <w:qFormat/>
    <w:pPr>
      <w:contextualSpacing/>
      <w:ind w:left="720"/>
    </w:pPr>
  </w:style>
  <w:style w:type="paragraph" w:styleId="886">
    <w:name w:val="No Spacing"/>
    <w:uiPriority w:val="1"/>
    <w:qFormat/>
    <w:pPr>
      <w:spacing w:before="0" w:after="0" w:line="240" w:lineRule="auto"/>
    </w:pPr>
  </w:style>
  <w:style w:type="paragraph" w:styleId="887">
    <w:name w:val="Title"/>
    <w:basedOn w:val="1045"/>
    <w:next w:val="1045"/>
    <w:link w:val="88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88">
    <w:name w:val="Title Char"/>
    <w:basedOn w:val="1046"/>
    <w:link w:val="887"/>
    <w:uiPriority w:val="10"/>
    <w:rPr>
      <w:sz w:val="48"/>
      <w:szCs w:val="48"/>
    </w:rPr>
  </w:style>
  <w:style w:type="paragraph" w:styleId="889">
    <w:name w:val="Subtitle"/>
    <w:basedOn w:val="1045"/>
    <w:next w:val="1045"/>
    <w:link w:val="890"/>
    <w:uiPriority w:val="11"/>
    <w:qFormat/>
    <w:pPr>
      <w:spacing w:before="200" w:after="200"/>
    </w:pPr>
    <w:rPr>
      <w:sz w:val="24"/>
      <w:szCs w:val="24"/>
    </w:rPr>
  </w:style>
  <w:style w:type="character" w:styleId="890">
    <w:name w:val="Subtitle Char"/>
    <w:basedOn w:val="1046"/>
    <w:link w:val="889"/>
    <w:uiPriority w:val="11"/>
    <w:rPr>
      <w:sz w:val="24"/>
      <w:szCs w:val="24"/>
    </w:rPr>
  </w:style>
  <w:style w:type="paragraph" w:styleId="891">
    <w:name w:val="Quote"/>
    <w:basedOn w:val="1045"/>
    <w:next w:val="1045"/>
    <w:link w:val="892"/>
    <w:uiPriority w:val="29"/>
    <w:qFormat/>
    <w:pPr>
      <w:ind w:left="720" w:right="720"/>
    </w:pPr>
    <w:rPr>
      <w:i/>
    </w:rPr>
  </w:style>
  <w:style w:type="character" w:styleId="892">
    <w:name w:val="Quote Char"/>
    <w:link w:val="891"/>
    <w:uiPriority w:val="29"/>
    <w:rPr>
      <w:i/>
    </w:rPr>
  </w:style>
  <w:style w:type="paragraph" w:styleId="893">
    <w:name w:val="Intense Quote"/>
    <w:basedOn w:val="1045"/>
    <w:next w:val="1045"/>
    <w:link w:val="89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94">
    <w:name w:val="Intense Quote Char"/>
    <w:link w:val="893"/>
    <w:uiPriority w:val="30"/>
    <w:rPr>
      <w:i/>
    </w:rPr>
  </w:style>
  <w:style w:type="paragraph" w:styleId="895">
    <w:name w:val="Header"/>
    <w:basedOn w:val="1045"/>
    <w:link w:val="89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96">
    <w:name w:val="Header Char"/>
    <w:basedOn w:val="1046"/>
    <w:link w:val="895"/>
    <w:uiPriority w:val="99"/>
  </w:style>
  <w:style w:type="paragraph" w:styleId="897">
    <w:name w:val="Footer"/>
    <w:basedOn w:val="1045"/>
    <w:link w:val="8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98">
    <w:name w:val="Footer Char"/>
    <w:basedOn w:val="1046"/>
    <w:link w:val="897"/>
    <w:uiPriority w:val="99"/>
  </w:style>
  <w:style w:type="paragraph" w:styleId="899">
    <w:name w:val="Caption"/>
    <w:basedOn w:val="1045"/>
    <w:next w:val="1045"/>
    <w:link w:val="9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00">
    <w:name w:val="Caption Char"/>
    <w:basedOn w:val="1046"/>
    <w:link w:val="899"/>
    <w:uiPriority w:val="35"/>
    <w:rPr>
      <w:b/>
      <w:bCs/>
      <w:color w:val="4f81bd" w:themeColor="accent1"/>
      <w:sz w:val="18"/>
      <w:szCs w:val="18"/>
    </w:rPr>
  </w:style>
  <w:style w:type="table" w:styleId="901">
    <w:name w:val="Table Grid"/>
    <w:basedOn w:val="104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02">
    <w:name w:val="Table Grid Light"/>
    <w:basedOn w:val="10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03">
    <w:name w:val="Plain Table 1"/>
    <w:basedOn w:val="10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04">
    <w:name w:val="Plain Table 2"/>
    <w:basedOn w:val="104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05">
    <w:name w:val="Plain Table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06">
    <w:name w:val="Plain Table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Plain Table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08">
    <w:name w:val="Grid Table 1 Light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Grid Table 1 Light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Grid Table 1 Light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Grid Table 1 Light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Grid Table 1 Light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Grid Table 1 Light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Grid Table 1 Light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Grid Table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>
    <w:name w:val="Grid Table 2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Grid Table 2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>
    <w:name w:val="Grid Table 2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Grid Table 2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>
    <w:name w:val="Grid Table 2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>
    <w:name w:val="Grid Table 2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>
    <w:name w:val="Grid Table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>
    <w:name w:val="Grid Table 3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>
    <w:name w:val="Grid Table 3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>
    <w:name w:val="Grid Table 3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>
    <w:name w:val="Grid Table 3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>
    <w:name w:val="Grid Table 3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>
    <w:name w:val="Grid Table 3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>
    <w:name w:val="Grid Table 4"/>
    <w:basedOn w:val="10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30">
    <w:name w:val="Grid Table 4 - Accent 1"/>
    <w:basedOn w:val="10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931">
    <w:name w:val="Grid Table 4 - Accent 2"/>
    <w:basedOn w:val="10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932">
    <w:name w:val="Grid Table 4 - Accent 3"/>
    <w:basedOn w:val="10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933">
    <w:name w:val="Grid Table 4 - Accent 4"/>
    <w:basedOn w:val="10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934">
    <w:name w:val="Grid Table 4 - Accent 5"/>
    <w:basedOn w:val="10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35">
    <w:name w:val="Grid Table 4 - Accent 6"/>
    <w:basedOn w:val="10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36">
    <w:name w:val="Grid Table 5 Dark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37">
    <w:name w:val="Grid Table 5 Dark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938">
    <w:name w:val="Grid Table 5 Dark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939">
    <w:name w:val="Grid Table 5 Dark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940">
    <w:name w:val="Grid Table 5 Dark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41">
    <w:name w:val="Grid Table 5 Dark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42">
    <w:name w:val="Grid Table 5 Dark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43">
    <w:name w:val="Grid Table 6 Colorful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44">
    <w:name w:val="Grid Table 6 Colorful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45">
    <w:name w:val="Grid Table 6 Colorful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46">
    <w:name w:val="Grid Table 6 Colorful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7">
    <w:name w:val="Grid Table 6 Colorful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8">
    <w:name w:val="Grid Table 6 Colorful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9">
    <w:name w:val="Grid Table 6 Colorful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0">
    <w:name w:val="Grid Table 7 Colorful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>
    <w:name w:val="Grid Table 7 Colorful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>
    <w:name w:val="Grid Table 7 Colorful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>
    <w:name w:val="Grid Table 7 Colorful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>
    <w:name w:val="Grid Table 7 Colorful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>
    <w:name w:val="Grid Table 7 Colorful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>
    <w:name w:val="Grid Table 7 Colorful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>
    <w:name w:val="List Table 1 Light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>
    <w:name w:val="List Table 1 Light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List Table 1 Light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>
    <w:name w:val="List Table 1 Light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>
    <w:name w:val="List Table 1 Light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>
    <w:name w:val="List Table 1 Light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>
    <w:name w:val="List Table 1 Light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4">
    <w:name w:val="List Table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65">
    <w:name w:val="List Table 2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66">
    <w:name w:val="List Table 2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67">
    <w:name w:val="List Table 2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68">
    <w:name w:val="List Table 2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69">
    <w:name w:val="List Table 2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70">
    <w:name w:val="List Table 2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71">
    <w:name w:val="List Table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2">
    <w:name w:val="List Table 3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3">
    <w:name w:val="List Table 3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4">
    <w:name w:val="List Table 3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5">
    <w:name w:val="List Table 3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6">
    <w:name w:val="List Table 3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7">
    <w:name w:val="List Table 3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8">
    <w:name w:val="List Table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>
    <w:name w:val="List Table 4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0">
    <w:name w:val="List Table 4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1">
    <w:name w:val="List Table 4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2">
    <w:name w:val="List Table 4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3">
    <w:name w:val="List Table 4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4">
    <w:name w:val="List Table 4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5">
    <w:name w:val="List Table 5 Dark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6">
    <w:name w:val="List Table 5 Dark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7">
    <w:name w:val="List Table 5 Dark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8">
    <w:name w:val="List Table 5 Dark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9">
    <w:name w:val="List Table 5 Dark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90">
    <w:name w:val="List Table 5 Dark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91">
    <w:name w:val="List Table 5 Dark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92">
    <w:name w:val="List Table 6 Colorful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93">
    <w:name w:val="List Table 6 Colorful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94">
    <w:name w:val="List Table 6 Colorful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95">
    <w:name w:val="List Table 6 Colorful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96">
    <w:name w:val="List Table 6 Colorful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97">
    <w:name w:val="List Table 6 Colorful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98">
    <w:name w:val="List Table 6 Colorful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99">
    <w:name w:val="List Table 7 Colorful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000">
    <w:name w:val="List Table 7 Colorful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001">
    <w:name w:val="List Table 7 Colorful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002">
    <w:name w:val="List Table 7 Colorful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003">
    <w:name w:val="List Table 7 Colorful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004">
    <w:name w:val="List Table 7 Colorful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005">
    <w:name w:val="List Table 7 Colorful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006">
    <w:name w:val="Lined - Accent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07">
    <w:name w:val="Lined - Accent 1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008">
    <w:name w:val="Lined - Accent 2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009">
    <w:name w:val="Lined - Accent 3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010">
    <w:name w:val="Lined - Accent 4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011">
    <w:name w:val="Lined - Accent 5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012">
    <w:name w:val="Lined - Accent 6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013">
    <w:name w:val="Bordered &amp; Lined - Accent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14">
    <w:name w:val="Bordered &amp; Lined - Accent 1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015">
    <w:name w:val="Bordered &amp; Lined - Accent 2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016">
    <w:name w:val="Bordered &amp; Lined - Accent 3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017">
    <w:name w:val="Bordered &amp; Lined - Accent 4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018">
    <w:name w:val="Bordered &amp; Lined - Accent 5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019">
    <w:name w:val="Bordered &amp; Lined - Accent 6"/>
    <w:basedOn w:val="10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020">
    <w:name w:val="Bordered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021">
    <w:name w:val="Bordered - Accent 1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22">
    <w:name w:val="Bordered - Accent 2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023">
    <w:name w:val="Bordered - Accent 3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024">
    <w:name w:val="Bordered - Accent 4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025">
    <w:name w:val="Bordered - Accent 5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026">
    <w:name w:val="Bordered - Accent 6"/>
    <w:basedOn w:val="10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027">
    <w:name w:val="Hyperlink"/>
    <w:uiPriority w:val="99"/>
    <w:unhideWhenUsed/>
    <w:rPr>
      <w:color w:val="0000ff" w:themeColor="hyperlink"/>
      <w:u w:val="single"/>
    </w:rPr>
  </w:style>
  <w:style w:type="paragraph" w:styleId="1028">
    <w:name w:val="footnote text"/>
    <w:basedOn w:val="1045"/>
    <w:link w:val="1029"/>
    <w:uiPriority w:val="99"/>
    <w:semiHidden/>
    <w:unhideWhenUsed/>
    <w:pPr>
      <w:spacing w:after="40" w:line="240" w:lineRule="auto"/>
    </w:pPr>
    <w:rPr>
      <w:sz w:val="18"/>
    </w:rPr>
  </w:style>
  <w:style w:type="character" w:styleId="1029">
    <w:name w:val="Footnote Text Char"/>
    <w:link w:val="1028"/>
    <w:uiPriority w:val="99"/>
    <w:rPr>
      <w:sz w:val="18"/>
    </w:rPr>
  </w:style>
  <w:style w:type="character" w:styleId="1030">
    <w:name w:val="footnote reference"/>
    <w:basedOn w:val="1046"/>
    <w:uiPriority w:val="99"/>
    <w:unhideWhenUsed/>
    <w:rPr>
      <w:vertAlign w:val="superscript"/>
    </w:rPr>
  </w:style>
  <w:style w:type="paragraph" w:styleId="1031">
    <w:name w:val="endnote text"/>
    <w:basedOn w:val="1045"/>
    <w:link w:val="1032"/>
    <w:uiPriority w:val="99"/>
    <w:semiHidden/>
    <w:unhideWhenUsed/>
    <w:pPr>
      <w:spacing w:after="0" w:line="240" w:lineRule="auto"/>
    </w:pPr>
    <w:rPr>
      <w:sz w:val="20"/>
    </w:rPr>
  </w:style>
  <w:style w:type="character" w:styleId="1032">
    <w:name w:val="Endnote Text Char"/>
    <w:link w:val="1031"/>
    <w:uiPriority w:val="99"/>
    <w:rPr>
      <w:sz w:val="20"/>
    </w:rPr>
  </w:style>
  <w:style w:type="character" w:styleId="1033">
    <w:name w:val="endnote reference"/>
    <w:basedOn w:val="1046"/>
    <w:uiPriority w:val="99"/>
    <w:semiHidden/>
    <w:unhideWhenUsed/>
    <w:rPr>
      <w:vertAlign w:val="superscript"/>
    </w:rPr>
  </w:style>
  <w:style w:type="paragraph" w:styleId="1034">
    <w:name w:val="toc 1"/>
    <w:basedOn w:val="1045"/>
    <w:next w:val="1045"/>
    <w:uiPriority w:val="39"/>
    <w:unhideWhenUsed/>
    <w:pPr>
      <w:ind w:left="0" w:right="0" w:firstLine="0"/>
      <w:spacing w:after="57"/>
    </w:pPr>
  </w:style>
  <w:style w:type="paragraph" w:styleId="1035">
    <w:name w:val="toc 2"/>
    <w:basedOn w:val="1045"/>
    <w:next w:val="1045"/>
    <w:uiPriority w:val="39"/>
    <w:unhideWhenUsed/>
    <w:pPr>
      <w:ind w:left="283" w:right="0" w:firstLine="0"/>
      <w:spacing w:after="57"/>
    </w:pPr>
  </w:style>
  <w:style w:type="paragraph" w:styleId="1036">
    <w:name w:val="toc 3"/>
    <w:basedOn w:val="1045"/>
    <w:next w:val="1045"/>
    <w:uiPriority w:val="39"/>
    <w:unhideWhenUsed/>
    <w:pPr>
      <w:ind w:left="567" w:right="0" w:firstLine="0"/>
      <w:spacing w:after="57"/>
    </w:pPr>
  </w:style>
  <w:style w:type="paragraph" w:styleId="1037">
    <w:name w:val="toc 4"/>
    <w:basedOn w:val="1045"/>
    <w:next w:val="1045"/>
    <w:uiPriority w:val="39"/>
    <w:unhideWhenUsed/>
    <w:pPr>
      <w:ind w:left="850" w:right="0" w:firstLine="0"/>
      <w:spacing w:after="57"/>
    </w:pPr>
  </w:style>
  <w:style w:type="paragraph" w:styleId="1038">
    <w:name w:val="toc 5"/>
    <w:basedOn w:val="1045"/>
    <w:next w:val="1045"/>
    <w:uiPriority w:val="39"/>
    <w:unhideWhenUsed/>
    <w:pPr>
      <w:ind w:left="1134" w:right="0" w:firstLine="0"/>
      <w:spacing w:after="57"/>
    </w:pPr>
  </w:style>
  <w:style w:type="paragraph" w:styleId="1039">
    <w:name w:val="toc 6"/>
    <w:basedOn w:val="1045"/>
    <w:next w:val="1045"/>
    <w:uiPriority w:val="39"/>
    <w:unhideWhenUsed/>
    <w:pPr>
      <w:ind w:left="1417" w:right="0" w:firstLine="0"/>
      <w:spacing w:after="57"/>
    </w:pPr>
  </w:style>
  <w:style w:type="paragraph" w:styleId="1040">
    <w:name w:val="toc 7"/>
    <w:basedOn w:val="1045"/>
    <w:next w:val="1045"/>
    <w:uiPriority w:val="39"/>
    <w:unhideWhenUsed/>
    <w:pPr>
      <w:ind w:left="1701" w:right="0" w:firstLine="0"/>
      <w:spacing w:after="57"/>
    </w:pPr>
  </w:style>
  <w:style w:type="paragraph" w:styleId="1041">
    <w:name w:val="toc 8"/>
    <w:basedOn w:val="1045"/>
    <w:next w:val="1045"/>
    <w:uiPriority w:val="39"/>
    <w:unhideWhenUsed/>
    <w:pPr>
      <w:ind w:left="1984" w:right="0" w:firstLine="0"/>
      <w:spacing w:after="57"/>
    </w:pPr>
  </w:style>
  <w:style w:type="paragraph" w:styleId="1042">
    <w:name w:val="toc 9"/>
    <w:basedOn w:val="1045"/>
    <w:next w:val="1045"/>
    <w:uiPriority w:val="39"/>
    <w:unhideWhenUsed/>
    <w:pPr>
      <w:ind w:left="2268" w:right="0" w:firstLine="0"/>
      <w:spacing w:after="57"/>
    </w:pPr>
  </w:style>
  <w:style w:type="paragraph" w:styleId="1043">
    <w:name w:val="TOC Heading"/>
    <w:uiPriority w:val="39"/>
    <w:unhideWhenUsed/>
  </w:style>
  <w:style w:type="paragraph" w:styleId="1044">
    <w:name w:val="table of figures"/>
    <w:basedOn w:val="1045"/>
    <w:next w:val="1045"/>
    <w:uiPriority w:val="99"/>
    <w:unhideWhenUsed/>
    <w:pPr>
      <w:spacing w:after="0" w:afterAutospacing="0"/>
    </w:pPr>
  </w:style>
  <w:style w:type="paragraph" w:styleId="1045" w:default="1">
    <w:name w:val="Normal"/>
    <w:qFormat/>
  </w:style>
  <w:style w:type="character" w:styleId="1046" w:default="1">
    <w:name w:val="Default Paragraph Font"/>
    <w:uiPriority w:val="1"/>
    <w:semiHidden/>
    <w:unhideWhenUsed/>
  </w:style>
  <w:style w:type="table" w:styleId="104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48" w:default="1">
    <w:name w:val="No List"/>
    <w:uiPriority w:val="99"/>
    <w:semiHidden/>
    <w:unhideWhenUsed/>
  </w:style>
  <w:style w:type="paragraph" w:styleId="1049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050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1051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1052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1053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1054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1055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1056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105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1058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059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1060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1061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1062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1063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1064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1065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1066" w:customStyle="1">
    <w:name w:val="ConsPlusTextList"/>
    <w:pPr>
      <w:widowControl w:val="off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png"/><Relationship Id="rId13" Type="http://schemas.openxmlformats.org/officeDocument/2006/relationships/hyperlink" Target="https://www.consultant.ru" TargetMode="External"/><Relationship Id="rId14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482834&amp;date=14.07.2025&amp;dst=100369&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КонсультантПлюс Версия 4024.00.50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Республиканской комиссии по делам несовершеннолетних и защите их прав при КМ РТ от 21.03.2025 N 11-25
"Об утверждении Алгоритма деятельности субъектов системы профилактики безнадзорности и правонарушений несовершеннолетних в случае алкоголизации семьи"</dc:title>
  <dc:subject/>
  <dc:creator/>
  <cp:keywords/>
  <dc:description/>
  <cp:lastModifiedBy>Пользователь</cp:lastModifiedBy>
  <cp:revision>4</cp:revision>
  <dcterms:created xsi:type="dcterms:W3CDTF">2025-07-14T11:28:00Z</dcterms:created>
  <dcterms:modified xsi:type="dcterms:W3CDTF">2026-02-12T08:48:03Z</dcterms:modified>
</cp:coreProperties>
</file>